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6"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3565"/>
        <w:gridCol w:w="3153"/>
        <w:gridCol w:w="12"/>
        <w:gridCol w:w="4306"/>
      </w:tblGrid>
      <w:tr w:rsidR="00181520" w:rsidRPr="00EC71C4" w:rsidTr="00181520">
        <w:trPr>
          <w:trHeight w:val="287"/>
          <w:jc w:val="center"/>
        </w:trPr>
        <w:tc>
          <w:tcPr>
            <w:tcW w:w="6730" w:type="dxa"/>
            <w:gridSpan w:val="3"/>
            <w:vMerge w:val="restart"/>
            <w:vAlign w:val="center"/>
          </w:tcPr>
          <w:p w:rsidR="00181520" w:rsidRPr="00EC71C4" w:rsidRDefault="00181520" w:rsidP="00AC06FF">
            <w:pPr>
              <w:spacing w:after="0"/>
              <w:rPr>
                <w:rFonts w:ascii="Times New Roman" w:hAnsi="Times New Roman"/>
                <w:b/>
                <w:sz w:val="28"/>
                <w:szCs w:val="28"/>
              </w:rPr>
            </w:pPr>
            <w:bookmarkStart w:id="0" w:name="_GoBack"/>
            <w:bookmarkEnd w:id="0"/>
            <w:r w:rsidRPr="00EC71C4">
              <w:rPr>
                <w:rFonts w:ascii="Times New Roman" w:hAnsi="Times New Roman"/>
                <w:b/>
                <w:sz w:val="28"/>
                <w:szCs w:val="28"/>
              </w:rPr>
              <w:t>Velma L. Cobb, Ed.D., CPCC, ACC</w:t>
            </w:r>
          </w:p>
        </w:tc>
        <w:tc>
          <w:tcPr>
            <w:tcW w:w="4306" w:type="dxa"/>
            <w:shd w:val="clear" w:color="auto" w:fill="DBE5F1"/>
            <w:vAlign w:val="bottom"/>
          </w:tcPr>
          <w:p w:rsidR="00181520" w:rsidRPr="00EC71C4" w:rsidRDefault="00181520" w:rsidP="00AC06FF">
            <w:pPr>
              <w:spacing w:after="0"/>
              <w:rPr>
                <w:rFonts w:ascii="Times New Roman" w:hAnsi="Times New Roman"/>
                <w:b/>
              </w:rPr>
            </w:pPr>
            <w:r w:rsidRPr="00EC71C4">
              <w:rPr>
                <w:rFonts w:ascii="Times New Roman" w:hAnsi="Times New Roman"/>
                <w:b/>
              </w:rPr>
              <w:t>Contact:</w:t>
            </w:r>
          </w:p>
        </w:tc>
      </w:tr>
      <w:tr w:rsidR="00181520" w:rsidRPr="00EC71C4" w:rsidTr="00181520">
        <w:trPr>
          <w:trHeight w:val="615"/>
          <w:jc w:val="center"/>
        </w:trPr>
        <w:tc>
          <w:tcPr>
            <w:tcW w:w="6730" w:type="dxa"/>
            <w:gridSpan w:val="3"/>
            <w:vMerge/>
            <w:vAlign w:val="bottom"/>
          </w:tcPr>
          <w:p w:rsidR="00181520" w:rsidRPr="00EC71C4" w:rsidRDefault="00181520" w:rsidP="00AC06FF">
            <w:pPr>
              <w:spacing w:after="0"/>
              <w:rPr>
                <w:rFonts w:ascii="Times New Roman" w:hAnsi="Times New Roman"/>
                <w:b/>
              </w:rPr>
            </w:pPr>
          </w:p>
        </w:tc>
        <w:tc>
          <w:tcPr>
            <w:tcW w:w="4306" w:type="dxa"/>
            <w:vAlign w:val="bottom"/>
          </w:tcPr>
          <w:p w:rsidR="007F15BF" w:rsidRDefault="00181520" w:rsidP="00AC06FF">
            <w:pPr>
              <w:spacing w:after="0"/>
              <w:rPr>
                <w:rFonts w:ascii="Times New Roman" w:hAnsi="Times New Roman"/>
              </w:rPr>
            </w:pPr>
            <w:r w:rsidRPr="00EC71C4">
              <w:rPr>
                <w:rFonts w:ascii="Times New Roman" w:hAnsi="Times New Roman"/>
                <w:b/>
              </w:rPr>
              <w:t>Telephone:</w:t>
            </w:r>
            <w:r w:rsidRPr="00EC71C4">
              <w:rPr>
                <w:rFonts w:ascii="Times New Roman" w:hAnsi="Times New Roman"/>
              </w:rPr>
              <w:t xml:space="preserve"> </w:t>
            </w:r>
            <w:r w:rsidR="007F15BF">
              <w:rPr>
                <w:rFonts w:ascii="Times New Roman" w:hAnsi="Times New Roman"/>
              </w:rPr>
              <w:t>Work: 212 463-0400, Ext 5386</w:t>
            </w:r>
          </w:p>
          <w:p w:rsidR="00181520" w:rsidRPr="00EC71C4" w:rsidRDefault="007F15BF" w:rsidP="00AC06FF">
            <w:pPr>
              <w:spacing w:after="0"/>
              <w:rPr>
                <w:rFonts w:ascii="Times New Roman" w:hAnsi="Times New Roman"/>
              </w:rPr>
            </w:pPr>
            <w:r>
              <w:rPr>
                <w:rFonts w:ascii="Times New Roman" w:hAnsi="Times New Roman"/>
              </w:rPr>
              <w:t xml:space="preserve">Cell: </w:t>
            </w:r>
            <w:r w:rsidR="00181520" w:rsidRPr="00EC71C4">
              <w:rPr>
                <w:rFonts w:ascii="Times New Roman" w:hAnsi="Times New Roman"/>
              </w:rPr>
              <w:t>(</w:t>
            </w:r>
            <w:r w:rsidR="000E6994" w:rsidRPr="00EC71C4">
              <w:rPr>
                <w:rFonts w:ascii="Times New Roman" w:hAnsi="Times New Roman"/>
              </w:rPr>
              <w:t>646</w:t>
            </w:r>
            <w:r w:rsidR="00181520" w:rsidRPr="00EC71C4">
              <w:rPr>
                <w:rFonts w:ascii="Times New Roman" w:hAnsi="Times New Roman"/>
              </w:rPr>
              <w:t xml:space="preserve">) </w:t>
            </w:r>
            <w:r w:rsidR="000E6994" w:rsidRPr="00EC71C4">
              <w:rPr>
                <w:rFonts w:ascii="Times New Roman" w:hAnsi="Times New Roman"/>
              </w:rPr>
              <w:t>678-1210</w:t>
            </w:r>
          </w:p>
          <w:p w:rsidR="00181520" w:rsidRDefault="00181520" w:rsidP="007F15BF">
            <w:pPr>
              <w:spacing w:after="0"/>
              <w:rPr>
                <w:rFonts w:ascii="Times New Roman" w:hAnsi="Times New Roman"/>
              </w:rPr>
            </w:pPr>
            <w:r w:rsidRPr="00EC71C4">
              <w:rPr>
                <w:rFonts w:ascii="Times New Roman" w:hAnsi="Times New Roman"/>
                <w:b/>
              </w:rPr>
              <w:t>Email:</w:t>
            </w:r>
            <w:r w:rsidRPr="00EC71C4">
              <w:rPr>
                <w:rFonts w:ascii="Times New Roman" w:hAnsi="Times New Roman"/>
              </w:rPr>
              <w:t xml:space="preserve"> </w:t>
            </w:r>
            <w:hyperlink r:id="rId8" w:history="1">
              <w:r w:rsidR="00A410FB" w:rsidRPr="00C010A5">
                <w:rPr>
                  <w:rStyle w:val="Hyperlink"/>
                  <w:rFonts w:ascii="Times New Roman" w:hAnsi="Times New Roman"/>
                </w:rPr>
                <w:t>velma.cobb@touro.edu</w:t>
              </w:r>
            </w:hyperlink>
          </w:p>
          <w:p w:rsidR="00A410FB" w:rsidRDefault="007D1E46" w:rsidP="007F15BF">
            <w:pPr>
              <w:spacing w:after="0"/>
              <w:rPr>
                <w:rFonts w:ascii="Times New Roman" w:hAnsi="Times New Roman"/>
                <w:b/>
              </w:rPr>
            </w:pPr>
            <w:hyperlink r:id="rId9" w:history="1">
              <w:r w:rsidR="00A410FB" w:rsidRPr="00C010A5">
                <w:rPr>
                  <w:rStyle w:val="Hyperlink"/>
                  <w:rFonts w:ascii="Times New Roman" w:hAnsi="Times New Roman"/>
                  <w:b/>
                </w:rPr>
                <w:t>https://www.linkedin.com/in/velma-l-cobb-ed-d-cpcc-acc-0a953052/</w:t>
              </w:r>
            </w:hyperlink>
          </w:p>
          <w:p w:rsidR="00A410FB" w:rsidRPr="00EC71C4" w:rsidRDefault="00A410FB" w:rsidP="007F15BF">
            <w:pPr>
              <w:spacing w:after="0"/>
              <w:rPr>
                <w:rFonts w:ascii="Times New Roman" w:hAnsi="Times New Roman"/>
                <w:b/>
              </w:rPr>
            </w:pPr>
          </w:p>
        </w:tc>
      </w:tr>
      <w:tr w:rsidR="00181520" w:rsidRPr="00EC71C4" w:rsidTr="00181520">
        <w:trPr>
          <w:trHeight w:val="288"/>
          <w:jc w:val="center"/>
        </w:trPr>
        <w:tc>
          <w:tcPr>
            <w:tcW w:w="11036" w:type="dxa"/>
            <w:gridSpan w:val="4"/>
            <w:vAlign w:val="bottom"/>
          </w:tcPr>
          <w:p w:rsidR="00181520" w:rsidRPr="00EC71C4" w:rsidRDefault="00181520" w:rsidP="00AC06FF">
            <w:pPr>
              <w:spacing w:after="0"/>
              <w:rPr>
                <w:rFonts w:ascii="Times New Roman" w:hAnsi="Times New Roman"/>
                <w:b/>
              </w:rPr>
            </w:pPr>
          </w:p>
        </w:tc>
      </w:tr>
      <w:tr w:rsidR="00181520" w:rsidRPr="00EC71C4" w:rsidTr="00181520">
        <w:trPr>
          <w:trHeight w:val="288"/>
          <w:jc w:val="center"/>
        </w:trPr>
        <w:tc>
          <w:tcPr>
            <w:tcW w:w="11036" w:type="dxa"/>
            <w:gridSpan w:val="4"/>
            <w:shd w:val="clear" w:color="auto" w:fill="DBE5F1"/>
            <w:vAlign w:val="bottom"/>
          </w:tcPr>
          <w:p w:rsidR="00181520" w:rsidRPr="00EC71C4" w:rsidRDefault="00181520" w:rsidP="00AC06FF">
            <w:pPr>
              <w:spacing w:after="0"/>
              <w:rPr>
                <w:rFonts w:ascii="Times New Roman" w:hAnsi="Times New Roman"/>
                <w:b/>
                <w:sz w:val="24"/>
                <w:szCs w:val="24"/>
              </w:rPr>
            </w:pPr>
            <w:r w:rsidRPr="00EC71C4">
              <w:rPr>
                <w:rFonts w:ascii="Times New Roman" w:hAnsi="Times New Roman"/>
                <w:b/>
                <w:sz w:val="24"/>
                <w:szCs w:val="24"/>
              </w:rPr>
              <w:t>Areas of Specialization</w:t>
            </w:r>
          </w:p>
        </w:tc>
      </w:tr>
      <w:tr w:rsidR="00181520" w:rsidRPr="00EC71C4" w:rsidTr="00181520">
        <w:trPr>
          <w:trHeight w:val="755"/>
          <w:jc w:val="center"/>
        </w:trPr>
        <w:tc>
          <w:tcPr>
            <w:tcW w:w="3565" w:type="dxa"/>
            <w:vAlign w:val="bottom"/>
          </w:tcPr>
          <w:p w:rsidR="00CE08AB" w:rsidRPr="00CE08AB" w:rsidRDefault="00CE08AB" w:rsidP="00CE08AB">
            <w:pPr>
              <w:spacing w:after="0"/>
              <w:ind w:left="9"/>
              <w:rPr>
                <w:rFonts w:ascii="Times New Roman" w:hAnsi="Times New Roman"/>
              </w:rPr>
            </w:pPr>
          </w:p>
          <w:p w:rsidR="000E6994" w:rsidRPr="00EC71C4" w:rsidRDefault="000E6994" w:rsidP="000E6994">
            <w:pPr>
              <w:pStyle w:val="ListParagraph"/>
              <w:numPr>
                <w:ilvl w:val="0"/>
                <w:numId w:val="1"/>
              </w:numPr>
              <w:spacing w:after="0"/>
              <w:ind w:left="279" w:hanging="270"/>
              <w:rPr>
                <w:rFonts w:ascii="Times New Roman" w:hAnsi="Times New Roman"/>
              </w:rPr>
            </w:pPr>
            <w:r w:rsidRPr="00EC71C4">
              <w:rPr>
                <w:rFonts w:ascii="Times New Roman" w:hAnsi="Times New Roman"/>
              </w:rPr>
              <w:t>Group Facilitation</w:t>
            </w:r>
          </w:p>
          <w:p w:rsidR="000E6994" w:rsidRPr="00EC71C4" w:rsidRDefault="000E6994" w:rsidP="000E6994">
            <w:pPr>
              <w:pStyle w:val="ListParagraph"/>
              <w:numPr>
                <w:ilvl w:val="0"/>
                <w:numId w:val="1"/>
              </w:numPr>
              <w:spacing w:after="0"/>
              <w:ind w:left="312" w:hanging="270"/>
              <w:rPr>
                <w:rFonts w:ascii="Times New Roman" w:hAnsi="Times New Roman"/>
              </w:rPr>
            </w:pPr>
            <w:r w:rsidRPr="00EC71C4">
              <w:rPr>
                <w:rFonts w:ascii="Times New Roman" w:hAnsi="Times New Roman"/>
              </w:rPr>
              <w:t>Cultural Responsive Practice</w:t>
            </w:r>
          </w:p>
          <w:p w:rsidR="00181520" w:rsidRPr="00EC71C4" w:rsidRDefault="0010561C" w:rsidP="00C9454D">
            <w:pPr>
              <w:pStyle w:val="ListParagraph"/>
              <w:numPr>
                <w:ilvl w:val="0"/>
                <w:numId w:val="1"/>
              </w:numPr>
              <w:spacing w:after="0"/>
              <w:ind w:left="288" w:hanging="288"/>
              <w:rPr>
                <w:rFonts w:ascii="Times New Roman" w:hAnsi="Times New Roman"/>
              </w:rPr>
            </w:pPr>
            <w:r>
              <w:rPr>
                <w:rFonts w:ascii="Times New Roman" w:hAnsi="Times New Roman"/>
              </w:rPr>
              <w:t xml:space="preserve">Parent </w:t>
            </w:r>
            <w:r w:rsidR="00181520" w:rsidRPr="00EC71C4">
              <w:rPr>
                <w:rFonts w:ascii="Times New Roman" w:hAnsi="Times New Roman"/>
              </w:rPr>
              <w:t>Engagement</w:t>
            </w:r>
          </w:p>
          <w:p w:rsidR="00181520" w:rsidRPr="00EC71C4" w:rsidRDefault="00181520" w:rsidP="00C9454D">
            <w:pPr>
              <w:pStyle w:val="ListParagraph"/>
              <w:numPr>
                <w:ilvl w:val="0"/>
                <w:numId w:val="1"/>
              </w:numPr>
              <w:spacing w:after="0"/>
              <w:ind w:left="288" w:hanging="288"/>
              <w:rPr>
                <w:rFonts w:ascii="Times New Roman" w:hAnsi="Times New Roman"/>
              </w:rPr>
            </w:pPr>
            <w:r w:rsidRPr="00EC71C4">
              <w:rPr>
                <w:rFonts w:ascii="Times New Roman" w:hAnsi="Times New Roman"/>
              </w:rPr>
              <w:t>Positive &amp; Culturally Responsive   Environments</w:t>
            </w:r>
          </w:p>
          <w:p w:rsidR="00181520" w:rsidRPr="002E5B52" w:rsidRDefault="00181520" w:rsidP="002E5B52">
            <w:pPr>
              <w:spacing w:after="0"/>
              <w:rPr>
                <w:rFonts w:ascii="Times New Roman" w:hAnsi="Times New Roman"/>
              </w:rPr>
            </w:pPr>
          </w:p>
        </w:tc>
        <w:tc>
          <w:tcPr>
            <w:tcW w:w="3153" w:type="dxa"/>
            <w:vAlign w:val="bottom"/>
          </w:tcPr>
          <w:p w:rsidR="00181520" w:rsidRPr="00EC71C4" w:rsidRDefault="00181520" w:rsidP="00181520">
            <w:pPr>
              <w:pStyle w:val="ListParagraph"/>
              <w:numPr>
                <w:ilvl w:val="0"/>
                <w:numId w:val="1"/>
              </w:numPr>
              <w:spacing w:after="0"/>
              <w:ind w:left="294" w:hanging="294"/>
              <w:rPr>
                <w:rFonts w:ascii="Times New Roman" w:hAnsi="Times New Roman"/>
              </w:rPr>
            </w:pPr>
            <w:r w:rsidRPr="00EC71C4">
              <w:rPr>
                <w:rFonts w:ascii="Times New Roman" w:hAnsi="Times New Roman"/>
              </w:rPr>
              <w:t>Coaching &amp; Leadership Development</w:t>
            </w:r>
          </w:p>
          <w:p w:rsidR="00181520" w:rsidRPr="00EC71C4" w:rsidRDefault="00181520" w:rsidP="00181520">
            <w:pPr>
              <w:pStyle w:val="ListParagraph"/>
              <w:numPr>
                <w:ilvl w:val="0"/>
                <w:numId w:val="1"/>
              </w:numPr>
              <w:spacing w:after="0"/>
              <w:ind w:left="315" w:hanging="325"/>
              <w:rPr>
                <w:rFonts w:ascii="Times New Roman" w:hAnsi="Times New Roman"/>
              </w:rPr>
            </w:pPr>
            <w:r w:rsidRPr="00EC71C4">
              <w:rPr>
                <w:rFonts w:ascii="Times New Roman" w:hAnsi="Times New Roman"/>
              </w:rPr>
              <w:t>Social &amp; Emotional Learning</w:t>
            </w:r>
          </w:p>
          <w:p w:rsidR="00181520" w:rsidRPr="00EC71C4" w:rsidRDefault="00181520" w:rsidP="00181520">
            <w:pPr>
              <w:pStyle w:val="ListParagraph"/>
              <w:numPr>
                <w:ilvl w:val="0"/>
                <w:numId w:val="1"/>
              </w:numPr>
              <w:spacing w:after="0"/>
              <w:ind w:left="275" w:hanging="275"/>
              <w:rPr>
                <w:rFonts w:ascii="Times New Roman" w:hAnsi="Times New Roman"/>
              </w:rPr>
            </w:pPr>
            <w:r w:rsidRPr="00EC71C4">
              <w:rPr>
                <w:rFonts w:ascii="Times New Roman" w:hAnsi="Times New Roman"/>
              </w:rPr>
              <w:t>Training &amp; Technical Assistance</w:t>
            </w:r>
          </w:p>
          <w:p w:rsidR="00181520" w:rsidRPr="00EC71C4" w:rsidRDefault="00181520" w:rsidP="00AC06FF">
            <w:pPr>
              <w:pStyle w:val="ListParagraph"/>
              <w:spacing w:after="0"/>
              <w:ind w:left="144"/>
              <w:rPr>
                <w:rFonts w:ascii="Times New Roman" w:hAnsi="Times New Roman"/>
              </w:rPr>
            </w:pPr>
          </w:p>
        </w:tc>
        <w:tc>
          <w:tcPr>
            <w:tcW w:w="4318" w:type="dxa"/>
            <w:gridSpan w:val="2"/>
            <w:vAlign w:val="bottom"/>
          </w:tcPr>
          <w:p w:rsidR="00181520" w:rsidRPr="00EC71C4" w:rsidRDefault="009A3A3F" w:rsidP="00181520">
            <w:pPr>
              <w:pStyle w:val="ListParagraph"/>
              <w:numPr>
                <w:ilvl w:val="0"/>
                <w:numId w:val="1"/>
              </w:numPr>
              <w:spacing w:after="0"/>
              <w:ind w:left="312" w:hanging="270"/>
              <w:rPr>
                <w:rFonts w:ascii="Times New Roman" w:hAnsi="Times New Roman"/>
              </w:rPr>
            </w:pPr>
            <w:r>
              <w:rPr>
                <w:rFonts w:ascii="Times New Roman" w:hAnsi="Times New Roman"/>
              </w:rPr>
              <w:t>Equity &amp; Inclusion</w:t>
            </w:r>
          </w:p>
          <w:p w:rsidR="00181520" w:rsidRPr="00EC71C4" w:rsidRDefault="002D1F25" w:rsidP="00181520">
            <w:pPr>
              <w:pStyle w:val="ListParagraph"/>
              <w:numPr>
                <w:ilvl w:val="0"/>
                <w:numId w:val="1"/>
              </w:numPr>
              <w:spacing w:after="0"/>
              <w:ind w:left="312" w:hanging="270"/>
              <w:rPr>
                <w:rFonts w:ascii="Times New Roman" w:hAnsi="Times New Roman"/>
              </w:rPr>
            </w:pPr>
            <w:r>
              <w:rPr>
                <w:rFonts w:ascii="Times New Roman" w:hAnsi="Times New Roman"/>
              </w:rPr>
              <w:t xml:space="preserve">Wellness </w:t>
            </w:r>
            <w:r w:rsidR="00181520" w:rsidRPr="00EC71C4">
              <w:rPr>
                <w:rFonts w:ascii="Times New Roman" w:hAnsi="Times New Roman"/>
              </w:rPr>
              <w:t>Systems Change</w:t>
            </w:r>
          </w:p>
          <w:p w:rsidR="00181520" w:rsidRPr="00EC71C4" w:rsidRDefault="00181520" w:rsidP="00181520">
            <w:pPr>
              <w:pStyle w:val="ListParagraph"/>
              <w:numPr>
                <w:ilvl w:val="0"/>
                <w:numId w:val="1"/>
              </w:numPr>
              <w:spacing w:after="0"/>
              <w:ind w:left="312" w:hanging="259"/>
              <w:rPr>
                <w:rFonts w:ascii="Times New Roman" w:hAnsi="Times New Roman"/>
              </w:rPr>
            </w:pPr>
            <w:r w:rsidRPr="00EC71C4">
              <w:rPr>
                <w:rFonts w:ascii="Times New Roman" w:hAnsi="Times New Roman"/>
              </w:rPr>
              <w:t>Organizational Development</w:t>
            </w:r>
          </w:p>
          <w:p w:rsidR="00181520" w:rsidRPr="00EC71C4" w:rsidRDefault="00181520" w:rsidP="00181520">
            <w:pPr>
              <w:pStyle w:val="ListParagraph"/>
              <w:numPr>
                <w:ilvl w:val="0"/>
                <w:numId w:val="1"/>
              </w:numPr>
              <w:spacing w:after="0"/>
              <w:ind w:left="312" w:hanging="251"/>
              <w:rPr>
                <w:rFonts w:ascii="Times New Roman" w:hAnsi="Times New Roman"/>
              </w:rPr>
            </w:pPr>
            <w:r w:rsidRPr="00EC71C4">
              <w:rPr>
                <w:rFonts w:ascii="Times New Roman" w:hAnsi="Times New Roman"/>
              </w:rPr>
              <w:t xml:space="preserve">Mindfulness &amp; Contemplative Practices </w:t>
            </w:r>
          </w:p>
          <w:p w:rsidR="00181520" w:rsidRPr="00EC71C4" w:rsidRDefault="005D3D82" w:rsidP="00181520">
            <w:pPr>
              <w:pStyle w:val="ListParagraph"/>
              <w:numPr>
                <w:ilvl w:val="0"/>
                <w:numId w:val="1"/>
              </w:numPr>
              <w:spacing w:after="0"/>
              <w:ind w:left="312" w:hanging="270"/>
              <w:rPr>
                <w:rFonts w:ascii="Times New Roman" w:hAnsi="Times New Roman"/>
              </w:rPr>
            </w:pPr>
            <w:r>
              <w:rPr>
                <w:rFonts w:ascii="Times New Roman" w:hAnsi="Times New Roman"/>
              </w:rPr>
              <w:t>Emotional Intelligence</w:t>
            </w:r>
          </w:p>
          <w:p w:rsidR="00181520" w:rsidRPr="00EC71C4" w:rsidRDefault="00181520" w:rsidP="00AC06FF">
            <w:pPr>
              <w:pStyle w:val="ListParagraph"/>
              <w:spacing w:after="0"/>
              <w:ind w:left="144"/>
              <w:rPr>
                <w:rFonts w:ascii="Times New Roman" w:hAnsi="Times New Roman"/>
              </w:rPr>
            </w:pPr>
          </w:p>
        </w:tc>
      </w:tr>
      <w:tr w:rsidR="00181520" w:rsidRPr="00EC71C4" w:rsidTr="00181520">
        <w:trPr>
          <w:trHeight w:val="288"/>
          <w:jc w:val="center"/>
        </w:trPr>
        <w:tc>
          <w:tcPr>
            <w:tcW w:w="11036" w:type="dxa"/>
            <w:gridSpan w:val="4"/>
            <w:vAlign w:val="bottom"/>
          </w:tcPr>
          <w:p w:rsidR="00181520" w:rsidRPr="00EC71C4" w:rsidRDefault="00181520" w:rsidP="00AC06FF">
            <w:pPr>
              <w:spacing w:after="0"/>
              <w:rPr>
                <w:rFonts w:ascii="Times New Roman" w:hAnsi="Times New Roman"/>
              </w:rPr>
            </w:pPr>
          </w:p>
        </w:tc>
      </w:tr>
      <w:tr w:rsidR="00181520" w:rsidRPr="00EC71C4" w:rsidTr="00181520">
        <w:trPr>
          <w:trHeight w:val="288"/>
          <w:jc w:val="center"/>
        </w:trPr>
        <w:tc>
          <w:tcPr>
            <w:tcW w:w="11036" w:type="dxa"/>
            <w:gridSpan w:val="4"/>
            <w:shd w:val="clear" w:color="auto" w:fill="DBE5F1"/>
            <w:vAlign w:val="bottom"/>
          </w:tcPr>
          <w:p w:rsidR="00181520" w:rsidRPr="00EC71C4" w:rsidRDefault="00181520" w:rsidP="00AC06FF">
            <w:pPr>
              <w:spacing w:after="0"/>
              <w:rPr>
                <w:rFonts w:ascii="Times New Roman" w:hAnsi="Times New Roman"/>
                <w:b/>
                <w:sz w:val="24"/>
                <w:szCs w:val="24"/>
              </w:rPr>
            </w:pPr>
            <w:r w:rsidRPr="00EC71C4">
              <w:rPr>
                <w:rFonts w:ascii="Times New Roman" w:hAnsi="Times New Roman"/>
                <w:b/>
                <w:sz w:val="24"/>
                <w:szCs w:val="24"/>
              </w:rPr>
              <w:t>Experience</w:t>
            </w:r>
          </w:p>
        </w:tc>
      </w:tr>
      <w:tr w:rsidR="00181520" w:rsidRPr="00EC71C4" w:rsidTr="00181520">
        <w:trPr>
          <w:trHeight w:val="288"/>
          <w:jc w:val="center"/>
        </w:trPr>
        <w:tc>
          <w:tcPr>
            <w:tcW w:w="11036" w:type="dxa"/>
            <w:gridSpan w:val="4"/>
            <w:tcBorders>
              <w:bottom w:val="single" w:sz="4" w:space="0" w:color="8DB3E2"/>
            </w:tcBorders>
            <w:vAlign w:val="bottom"/>
          </w:tcPr>
          <w:p w:rsidR="0051594F" w:rsidRPr="00EC71C4" w:rsidRDefault="0051594F" w:rsidP="0051594F">
            <w:pPr>
              <w:spacing w:after="0" w:line="240" w:lineRule="auto"/>
              <w:rPr>
                <w:rFonts w:ascii="Times New Roman" w:hAnsi="Times New Roman"/>
              </w:rPr>
            </w:pPr>
          </w:p>
          <w:tbl>
            <w:tblPr>
              <w:tblW w:w="10810" w:type="dxa"/>
              <w:tblBorders>
                <w:top w:val="single" w:sz="4" w:space="0" w:color="6D83B3"/>
                <w:left w:val="single" w:sz="4" w:space="0" w:color="6D83B3"/>
                <w:bottom w:val="single" w:sz="4" w:space="0" w:color="6D83B3"/>
                <w:right w:val="single" w:sz="4" w:space="0" w:color="6D83B3"/>
                <w:insideH w:val="single" w:sz="4" w:space="0" w:color="6D83B3"/>
                <w:insideV w:val="single" w:sz="4" w:space="0" w:color="6D83B3"/>
              </w:tblBorders>
              <w:tblLook w:val="04A0" w:firstRow="1" w:lastRow="0" w:firstColumn="1" w:lastColumn="0" w:noHBand="0" w:noVBand="1"/>
            </w:tblPr>
            <w:tblGrid>
              <w:gridCol w:w="8028"/>
              <w:gridCol w:w="185"/>
              <w:gridCol w:w="2597"/>
            </w:tblGrid>
            <w:tr w:rsidR="0010561C" w:rsidRPr="00EC71C4" w:rsidTr="004653D4">
              <w:trPr>
                <w:trHeight w:val="288"/>
              </w:trPr>
              <w:tc>
                <w:tcPr>
                  <w:tcW w:w="8213" w:type="dxa"/>
                  <w:gridSpan w:val="2"/>
                  <w:tcBorders>
                    <w:top w:val="single" w:sz="4" w:space="0" w:color="6D83B3"/>
                    <w:left w:val="single" w:sz="4" w:space="0" w:color="6D83B3"/>
                    <w:bottom w:val="single" w:sz="4" w:space="0" w:color="auto"/>
                    <w:right w:val="nil"/>
                  </w:tcBorders>
                  <w:shd w:val="clear" w:color="auto" w:fill="EEECE1"/>
                  <w:vAlign w:val="bottom"/>
                </w:tcPr>
                <w:p w:rsidR="0010561C" w:rsidRPr="00EC71C4" w:rsidRDefault="0010561C" w:rsidP="0010561C">
                  <w:pPr>
                    <w:tabs>
                      <w:tab w:val="left" w:pos="4230"/>
                    </w:tabs>
                    <w:spacing w:after="0"/>
                    <w:rPr>
                      <w:rFonts w:ascii="Times New Roman" w:hAnsi="Times New Roman"/>
                      <w:b/>
                      <w:color w:val="3B3E42"/>
                    </w:rPr>
                  </w:pPr>
                  <w:r w:rsidRPr="00EC71C4">
                    <w:rPr>
                      <w:rFonts w:ascii="Times New Roman" w:hAnsi="Times New Roman"/>
                      <w:b/>
                      <w:color w:val="3B3E42"/>
                    </w:rPr>
                    <w:t xml:space="preserve">Touro College, NY </w:t>
                  </w:r>
                </w:p>
              </w:tc>
              <w:tc>
                <w:tcPr>
                  <w:tcW w:w="2597" w:type="dxa"/>
                  <w:tcBorders>
                    <w:top w:val="single" w:sz="4" w:space="0" w:color="6D83B3"/>
                    <w:left w:val="nil"/>
                    <w:bottom w:val="single" w:sz="4" w:space="0" w:color="auto"/>
                    <w:right w:val="single" w:sz="4" w:space="0" w:color="6D83B3"/>
                  </w:tcBorders>
                  <w:shd w:val="clear" w:color="auto" w:fill="EEECE1"/>
                  <w:vAlign w:val="bottom"/>
                </w:tcPr>
                <w:p w:rsidR="0010561C" w:rsidRPr="00EC71C4" w:rsidRDefault="0010561C" w:rsidP="0010561C">
                  <w:pPr>
                    <w:spacing w:after="0"/>
                    <w:rPr>
                      <w:rFonts w:ascii="Times New Roman" w:hAnsi="Times New Roman"/>
                      <w:b/>
                      <w:color w:val="3B3E42"/>
                    </w:rPr>
                  </w:pPr>
                  <w:r w:rsidRPr="00EC71C4">
                    <w:rPr>
                      <w:rFonts w:ascii="Times New Roman" w:hAnsi="Times New Roman"/>
                      <w:b/>
                      <w:color w:val="3B3E42"/>
                    </w:rPr>
                    <w:t xml:space="preserve">              2016 – 201</w:t>
                  </w:r>
                  <w:r>
                    <w:rPr>
                      <w:rFonts w:ascii="Times New Roman" w:hAnsi="Times New Roman"/>
                      <w:b/>
                      <w:color w:val="3B3E42"/>
                    </w:rPr>
                    <w:t>8</w:t>
                  </w:r>
                </w:p>
              </w:tc>
            </w:tr>
            <w:tr w:rsidR="0010561C" w:rsidRPr="00EC71C4" w:rsidTr="004653D4">
              <w:trPr>
                <w:trHeight w:val="288"/>
              </w:trPr>
              <w:tc>
                <w:tcPr>
                  <w:tcW w:w="8028" w:type="dxa"/>
                  <w:tcBorders>
                    <w:top w:val="nil"/>
                    <w:left w:val="nil"/>
                    <w:bottom w:val="nil"/>
                    <w:right w:val="nil"/>
                  </w:tcBorders>
                  <w:vAlign w:val="bottom"/>
                </w:tcPr>
                <w:p w:rsidR="0010561C" w:rsidRPr="0010561C" w:rsidRDefault="0010561C" w:rsidP="0010561C">
                  <w:pPr>
                    <w:spacing w:before="240" w:after="0" w:line="240" w:lineRule="auto"/>
                    <w:rPr>
                      <w:rFonts w:ascii="Times New Roman" w:hAnsi="Times New Roman"/>
                      <w:b/>
                      <w:i/>
                      <w:color w:val="3B3E42"/>
                    </w:rPr>
                  </w:pPr>
                  <w:r w:rsidRPr="0010561C">
                    <w:rPr>
                      <w:rFonts w:ascii="Times New Roman" w:hAnsi="Times New Roman"/>
                      <w:b/>
                      <w:color w:val="3B3E42"/>
                    </w:rPr>
                    <w:t xml:space="preserve">Director, Lander Center for Educational Research  &amp; Associate Professor, Graduate School of Education </w:t>
                  </w:r>
                  <w:r w:rsidRPr="0010561C">
                    <w:rPr>
                      <w:rFonts w:ascii="Times New Roman" w:hAnsi="Times New Roman"/>
                      <w:b/>
                      <w:i/>
                      <w:color w:val="3B3E42"/>
                    </w:rPr>
                    <w:t xml:space="preserve"> </w:t>
                  </w:r>
                </w:p>
                <w:p w:rsidR="0010561C" w:rsidRPr="0010561C" w:rsidRDefault="0010561C" w:rsidP="0010561C">
                  <w:pPr>
                    <w:pStyle w:val="NoSpacing"/>
                    <w:rPr>
                      <w:rFonts w:ascii="Times New Roman" w:hAnsi="Times New Roman"/>
                      <w:color w:val="3B3E42"/>
                    </w:rPr>
                  </w:pPr>
                </w:p>
              </w:tc>
              <w:tc>
                <w:tcPr>
                  <w:tcW w:w="2782" w:type="dxa"/>
                  <w:gridSpan w:val="2"/>
                  <w:tcBorders>
                    <w:top w:val="nil"/>
                    <w:left w:val="nil"/>
                    <w:bottom w:val="nil"/>
                    <w:right w:val="nil"/>
                  </w:tcBorders>
                </w:tcPr>
                <w:p w:rsidR="0010561C" w:rsidRPr="0010561C" w:rsidRDefault="0010561C" w:rsidP="0010561C">
                  <w:pPr>
                    <w:spacing w:after="0"/>
                    <w:jc w:val="right"/>
                    <w:rPr>
                      <w:rFonts w:ascii="Times New Roman" w:hAnsi="Times New Roman"/>
                      <w:b/>
                      <w:i/>
                      <w:color w:val="3B3E42"/>
                    </w:rPr>
                  </w:pPr>
                </w:p>
              </w:tc>
            </w:tr>
            <w:tr w:rsidR="0010561C" w:rsidRPr="00EC71C4" w:rsidTr="004653D4">
              <w:trPr>
                <w:trHeight w:val="288"/>
              </w:trPr>
              <w:tc>
                <w:tcPr>
                  <w:tcW w:w="10810" w:type="dxa"/>
                  <w:gridSpan w:val="3"/>
                  <w:tcBorders>
                    <w:top w:val="nil"/>
                    <w:left w:val="nil"/>
                    <w:bottom w:val="nil"/>
                    <w:right w:val="nil"/>
                  </w:tcBorders>
                  <w:vAlign w:val="bottom"/>
                </w:tcPr>
                <w:p w:rsidR="0010561C" w:rsidRPr="0010561C" w:rsidRDefault="0010561C" w:rsidP="0010561C">
                  <w:pPr>
                    <w:spacing w:after="0" w:line="240" w:lineRule="auto"/>
                    <w:rPr>
                      <w:rFonts w:ascii="Times New Roman" w:hAnsi="Times New Roman"/>
                      <w:lang w:val="en"/>
                    </w:rPr>
                  </w:pPr>
                  <w:r w:rsidRPr="0010561C">
                    <w:rPr>
                      <w:rFonts w:ascii="Times New Roman" w:hAnsi="Times New Roman"/>
                      <w:lang w:val="en"/>
                    </w:rPr>
                    <w:t>Work within the Lander Center encompasses three overarching areas, each build</w:t>
                  </w:r>
                  <w:r w:rsidR="00B25BA8">
                    <w:rPr>
                      <w:rFonts w:ascii="Times New Roman" w:hAnsi="Times New Roman"/>
                      <w:lang w:val="en"/>
                    </w:rPr>
                    <w:t>ing</w:t>
                  </w:r>
                  <w:r w:rsidRPr="0010561C">
                    <w:rPr>
                      <w:rFonts w:ascii="Times New Roman" w:hAnsi="Times New Roman"/>
                      <w:lang w:val="en"/>
                    </w:rPr>
                    <w:t xml:space="preserve"> on and work</w:t>
                  </w:r>
                  <w:r w:rsidR="00B25BA8">
                    <w:rPr>
                      <w:rFonts w:ascii="Times New Roman" w:hAnsi="Times New Roman"/>
                      <w:lang w:val="en"/>
                    </w:rPr>
                    <w:t>ing</w:t>
                  </w:r>
                  <w:r w:rsidRPr="0010561C">
                    <w:rPr>
                      <w:rFonts w:ascii="Times New Roman" w:hAnsi="Times New Roman"/>
                      <w:lang w:val="en"/>
                    </w:rPr>
                    <w:t xml:space="preserve"> collaboratively with the other. Areas of the Lander Center work include: </w:t>
                  </w:r>
                </w:p>
                <w:p w:rsidR="0010561C" w:rsidRPr="0010561C" w:rsidRDefault="0010561C" w:rsidP="0010561C">
                  <w:pPr>
                    <w:pStyle w:val="ListParagraph"/>
                    <w:numPr>
                      <w:ilvl w:val="0"/>
                      <w:numId w:val="5"/>
                    </w:numPr>
                    <w:spacing w:after="0" w:line="240" w:lineRule="auto"/>
                    <w:rPr>
                      <w:rFonts w:ascii="Times New Roman" w:hAnsi="Times New Roman"/>
                      <w:b/>
                      <w:i/>
                      <w:color w:val="3B3E42"/>
                    </w:rPr>
                  </w:pPr>
                  <w:r w:rsidRPr="0010561C">
                    <w:rPr>
                      <w:rFonts w:ascii="Times New Roman" w:hAnsi="Times New Roman"/>
                      <w:lang w:val="en"/>
                    </w:rPr>
                    <w:t>Advancing Inclusive Teaching and Learning in P-12 Educational Settings</w:t>
                  </w:r>
                </w:p>
                <w:p w:rsidR="0010561C" w:rsidRPr="0010561C" w:rsidRDefault="0010561C" w:rsidP="0010561C">
                  <w:pPr>
                    <w:pStyle w:val="ListParagraph"/>
                    <w:numPr>
                      <w:ilvl w:val="0"/>
                      <w:numId w:val="5"/>
                    </w:numPr>
                    <w:spacing w:after="0" w:line="240" w:lineRule="auto"/>
                    <w:rPr>
                      <w:rFonts w:ascii="Times New Roman" w:hAnsi="Times New Roman"/>
                      <w:b/>
                      <w:i/>
                      <w:color w:val="3B3E42"/>
                    </w:rPr>
                  </w:pPr>
                  <w:r w:rsidRPr="0010561C">
                    <w:rPr>
                      <w:rFonts w:ascii="Times New Roman" w:hAnsi="Times New Roman"/>
                      <w:lang w:val="en"/>
                    </w:rPr>
                    <w:t>Faculty Resource and Development Center</w:t>
                  </w:r>
                </w:p>
                <w:p w:rsidR="0010561C" w:rsidRPr="0010561C" w:rsidRDefault="0010561C" w:rsidP="0010561C">
                  <w:pPr>
                    <w:pStyle w:val="ListParagraph"/>
                    <w:numPr>
                      <w:ilvl w:val="0"/>
                      <w:numId w:val="5"/>
                    </w:numPr>
                    <w:spacing w:after="0" w:line="240" w:lineRule="auto"/>
                    <w:rPr>
                      <w:rFonts w:ascii="Times New Roman" w:hAnsi="Times New Roman"/>
                      <w:b/>
                      <w:i/>
                      <w:color w:val="3B3E42"/>
                    </w:rPr>
                  </w:pPr>
                  <w:r w:rsidRPr="0010561C">
                    <w:rPr>
                      <w:rFonts w:ascii="Times New Roman" w:hAnsi="Times New Roman"/>
                      <w:lang w:val="en"/>
                    </w:rPr>
                    <w:t>Research</w:t>
                  </w:r>
                </w:p>
                <w:p w:rsidR="00156057" w:rsidRDefault="00156057" w:rsidP="00191978">
                  <w:pPr>
                    <w:pStyle w:val="NormalWeb"/>
                    <w:spacing w:before="0" w:beforeAutospacing="0" w:after="0" w:afterAutospacing="0"/>
                  </w:pPr>
                </w:p>
                <w:p w:rsidR="00191978" w:rsidRPr="00BB5B20" w:rsidRDefault="00191978" w:rsidP="00191978">
                  <w:pPr>
                    <w:pStyle w:val="NormalWeb"/>
                    <w:spacing w:before="0" w:beforeAutospacing="0" w:after="0" w:afterAutospacing="0"/>
                  </w:pPr>
                  <w:r w:rsidRPr="00BB5B20">
                    <w:t xml:space="preserve">The </w:t>
                  </w:r>
                  <w:r>
                    <w:t xml:space="preserve">Lander </w:t>
                  </w:r>
                  <w:r w:rsidRPr="00BB5B20">
                    <w:t>Center helps states, districts, and public schools plan and implement policies and practices that promote access to high-quality education for all students. The Center provides technical assistance, consultation, team facilitation, and professional learning opportunities related to</w:t>
                  </w:r>
                  <w:r>
                    <w:t>:</w:t>
                  </w:r>
                  <w:r w:rsidRPr="00BB5B20">
                    <w:t xml:space="preserve"> culturally responsive teaching (CRT); equity, access and inclusion; social and emotional learning (SEL); special education; and English Language Learners.  </w:t>
                  </w:r>
                  <w:r>
                    <w:t>I</w:t>
                  </w:r>
                  <w:r w:rsidRPr="00BB5B20">
                    <w:t>n an effort to help all students meet high standards</w:t>
                  </w:r>
                  <w:r>
                    <w:t xml:space="preserve"> and</w:t>
                  </w:r>
                  <w:r w:rsidRPr="00BB5B20">
                    <w:t xml:space="preserve"> clo</w:t>
                  </w:r>
                  <w:r>
                    <w:t>se persistent achievement gaps, t</w:t>
                  </w:r>
                  <w:r w:rsidRPr="00BB5B20">
                    <w:t>he Lander Center</w:t>
                  </w:r>
                  <w:r>
                    <w:t xml:space="preserve"> partners </w:t>
                  </w:r>
                  <w:r w:rsidRPr="00BB5B20">
                    <w:t xml:space="preserve">with school systems and districts to find solutions to equity challenges in schools, and </w:t>
                  </w:r>
                  <w:r>
                    <w:t xml:space="preserve">to </w:t>
                  </w:r>
                  <w:r w:rsidRPr="00BB5B20">
                    <w:t xml:space="preserve">support the implementation of equitable, culturally responsive practice.  The Touro College Lander Center is a NYSED approved CTLE provider. </w:t>
                  </w:r>
                </w:p>
                <w:p w:rsidR="0010561C" w:rsidRDefault="0010561C" w:rsidP="00156057">
                  <w:pPr>
                    <w:autoSpaceDE w:val="0"/>
                    <w:autoSpaceDN w:val="0"/>
                    <w:adjustRightInd w:val="0"/>
                    <w:spacing w:after="0" w:line="240" w:lineRule="auto"/>
                    <w:rPr>
                      <w:rFonts w:ascii="Times New Roman" w:hAnsi="Times New Roman"/>
                      <w:color w:val="3B3E42"/>
                    </w:rPr>
                  </w:pPr>
                </w:p>
                <w:p w:rsidR="00156057" w:rsidRPr="00BB5B20" w:rsidRDefault="00156057" w:rsidP="00156057">
                  <w:pPr>
                    <w:pStyle w:val="Default"/>
                    <w:rPr>
                      <w:rFonts w:ascii="Times New Roman" w:hAnsi="Times New Roman" w:cs="Times New Roman"/>
                    </w:rPr>
                  </w:pPr>
                  <w:r>
                    <w:rPr>
                      <w:rFonts w:ascii="Times New Roman" w:hAnsi="Times New Roman" w:cs="Times New Roman"/>
                    </w:rPr>
                    <w:t>T</w:t>
                  </w:r>
                  <w:r w:rsidRPr="00BB5B20">
                    <w:rPr>
                      <w:rFonts w:ascii="Times New Roman" w:hAnsi="Times New Roman" w:cs="Times New Roman"/>
                    </w:rPr>
                    <w:t xml:space="preserve">he TCUS Faculty Resource and Development Center (FRDC) provides the opportunity for faculty </w:t>
                  </w:r>
                  <w:r>
                    <w:rPr>
                      <w:rFonts w:ascii="Times New Roman" w:hAnsi="Times New Roman" w:cs="Times New Roman"/>
                    </w:rPr>
                    <w:t xml:space="preserve">from schools </w:t>
                  </w:r>
                  <w:r w:rsidRPr="00BB5B20">
                    <w:rPr>
                      <w:rFonts w:ascii="Times New Roman" w:hAnsi="Times New Roman" w:cs="Times New Roman"/>
                    </w:rPr>
                    <w:t xml:space="preserve">across the college and university </w:t>
                  </w:r>
                  <w:r>
                    <w:rPr>
                      <w:rFonts w:ascii="Times New Roman" w:hAnsi="Times New Roman" w:cs="Times New Roman"/>
                    </w:rPr>
                    <w:t xml:space="preserve">system </w:t>
                  </w:r>
                  <w:r w:rsidRPr="00BB5B20">
                    <w:rPr>
                      <w:rFonts w:ascii="Times New Roman" w:hAnsi="Times New Roman" w:cs="Times New Roman"/>
                    </w:rPr>
                    <w:t>to exchange ideas and practices with the goal of strengthening instruction and engagement of the students we serve</w:t>
                  </w:r>
                  <w:r>
                    <w:rPr>
                      <w:rFonts w:ascii="Times New Roman" w:hAnsi="Times New Roman" w:cs="Times New Roman"/>
                    </w:rPr>
                    <w:t xml:space="preserve">. </w:t>
                  </w:r>
                </w:p>
                <w:p w:rsidR="00156057" w:rsidRDefault="00156057" w:rsidP="00156057">
                  <w:pPr>
                    <w:autoSpaceDE w:val="0"/>
                    <w:autoSpaceDN w:val="0"/>
                    <w:adjustRightInd w:val="0"/>
                    <w:spacing w:after="0" w:line="240" w:lineRule="auto"/>
                    <w:rPr>
                      <w:rFonts w:ascii="Times New Roman" w:hAnsi="Times New Roman"/>
                      <w:color w:val="3B3E42"/>
                    </w:rPr>
                  </w:pPr>
                </w:p>
                <w:p w:rsidR="00156057" w:rsidRPr="00156057" w:rsidRDefault="00156057" w:rsidP="00156057">
                  <w:pPr>
                    <w:pStyle w:val="NormalWeb"/>
                    <w:spacing w:before="0" w:beforeAutospacing="0" w:after="0" w:afterAutospacing="0"/>
                    <w:rPr>
                      <w:color w:val="3B3E42"/>
                    </w:rPr>
                  </w:pPr>
                  <w:r>
                    <w:lastRenderedPageBreak/>
                    <w:t>Lastly, the Lander Center undertakes research projects to examine habits of mind that engender</w:t>
                  </w:r>
                  <w:r w:rsidRPr="00BB5B20">
                    <w:t xml:space="preserve"> continual inquiry into, analysis of, and reflection on student learning and the teaching practices that most effectively support high quality learning.</w:t>
                  </w:r>
                  <w:r w:rsidRPr="00BB5B20">
                    <w:rPr>
                      <w:color w:val="000000"/>
                    </w:rPr>
                    <w:t xml:space="preserve"> </w:t>
                  </w:r>
                </w:p>
              </w:tc>
            </w:tr>
          </w:tbl>
          <w:p w:rsidR="00A079BA" w:rsidRPr="00EC71C4" w:rsidRDefault="00A079BA" w:rsidP="00A079BA">
            <w:pPr>
              <w:spacing w:after="0" w:line="240" w:lineRule="auto"/>
              <w:rPr>
                <w:rFonts w:ascii="Times New Roman" w:hAnsi="Times New Roman"/>
              </w:rPr>
            </w:pPr>
          </w:p>
          <w:tbl>
            <w:tblPr>
              <w:tblW w:w="0" w:type="auto"/>
              <w:tblBorders>
                <w:top w:val="single" w:sz="4" w:space="0" w:color="6D83B3"/>
                <w:left w:val="single" w:sz="4" w:space="0" w:color="6D83B3"/>
                <w:bottom w:val="single" w:sz="4" w:space="0" w:color="6D83B3"/>
                <w:right w:val="single" w:sz="4" w:space="0" w:color="6D83B3"/>
                <w:insideH w:val="single" w:sz="4" w:space="0" w:color="6D83B3"/>
                <w:insideV w:val="single" w:sz="4" w:space="0" w:color="6D83B3"/>
              </w:tblBorders>
              <w:tblLook w:val="04A0" w:firstRow="1" w:lastRow="0" w:firstColumn="1" w:lastColumn="0" w:noHBand="0" w:noVBand="1"/>
            </w:tblPr>
            <w:tblGrid>
              <w:gridCol w:w="10588"/>
              <w:gridCol w:w="222"/>
            </w:tblGrid>
            <w:tr w:rsidR="00A079BA" w:rsidRPr="00EC71C4" w:rsidTr="0010561C">
              <w:trPr>
                <w:trHeight w:val="288"/>
              </w:trPr>
              <w:tc>
                <w:tcPr>
                  <w:tcW w:w="0" w:type="auto"/>
                  <w:tcBorders>
                    <w:top w:val="single" w:sz="4" w:space="0" w:color="6D83B3"/>
                    <w:left w:val="single" w:sz="4" w:space="0" w:color="6D83B3"/>
                    <w:bottom w:val="single" w:sz="4" w:space="0" w:color="auto"/>
                    <w:right w:val="nil"/>
                  </w:tcBorders>
                  <w:shd w:val="clear" w:color="auto" w:fill="EEECE1"/>
                  <w:vAlign w:val="bottom"/>
                </w:tcPr>
                <w:p w:rsidR="00A079BA" w:rsidRPr="00EC71C4" w:rsidRDefault="00392740" w:rsidP="004653D4">
                  <w:pPr>
                    <w:tabs>
                      <w:tab w:val="left" w:pos="4230"/>
                    </w:tabs>
                    <w:spacing w:after="0"/>
                    <w:rPr>
                      <w:rFonts w:ascii="Times New Roman" w:hAnsi="Times New Roman"/>
                      <w:b/>
                      <w:color w:val="3B3E42"/>
                    </w:rPr>
                  </w:pPr>
                  <w:r>
                    <w:rPr>
                      <w:rFonts w:ascii="Times New Roman" w:hAnsi="Times New Roman"/>
                      <w:b/>
                      <w:color w:val="3B3E42"/>
                    </w:rPr>
                    <w:t>Touro College, NY                                                                                                                                    2016 -2017</w:t>
                  </w:r>
                </w:p>
              </w:tc>
              <w:tc>
                <w:tcPr>
                  <w:tcW w:w="0" w:type="auto"/>
                  <w:tcBorders>
                    <w:top w:val="single" w:sz="4" w:space="0" w:color="6D83B3"/>
                    <w:left w:val="nil"/>
                    <w:bottom w:val="single" w:sz="4" w:space="0" w:color="auto"/>
                    <w:right w:val="single" w:sz="4" w:space="0" w:color="6D83B3"/>
                  </w:tcBorders>
                  <w:shd w:val="clear" w:color="auto" w:fill="EEECE1"/>
                  <w:vAlign w:val="bottom"/>
                </w:tcPr>
                <w:p w:rsidR="00A079BA" w:rsidRPr="00EC71C4" w:rsidRDefault="00392740" w:rsidP="00A079BA">
                  <w:pPr>
                    <w:spacing w:after="0"/>
                    <w:rPr>
                      <w:rFonts w:ascii="Times New Roman" w:hAnsi="Times New Roman"/>
                      <w:b/>
                      <w:color w:val="3B3E42"/>
                    </w:rPr>
                  </w:pPr>
                  <w:r>
                    <w:rPr>
                      <w:rFonts w:ascii="Times New Roman" w:hAnsi="Times New Roman"/>
                      <w:b/>
                      <w:color w:val="3B3E42"/>
                    </w:rPr>
                    <w:t xml:space="preserve">  </w:t>
                  </w:r>
                </w:p>
              </w:tc>
            </w:tr>
            <w:tr w:rsidR="00A079BA" w:rsidRPr="00EC71C4" w:rsidTr="0010561C">
              <w:trPr>
                <w:trHeight w:val="288"/>
              </w:trPr>
              <w:tc>
                <w:tcPr>
                  <w:tcW w:w="0" w:type="auto"/>
                  <w:tcBorders>
                    <w:top w:val="nil"/>
                    <w:left w:val="nil"/>
                    <w:bottom w:val="nil"/>
                    <w:right w:val="nil"/>
                  </w:tcBorders>
                  <w:vAlign w:val="bottom"/>
                </w:tcPr>
                <w:p w:rsidR="0010561C" w:rsidRDefault="0010561C" w:rsidP="0010561C">
                  <w:pPr>
                    <w:spacing w:after="0" w:line="240" w:lineRule="auto"/>
                    <w:rPr>
                      <w:rFonts w:ascii="Times New Roman" w:hAnsi="Times New Roman"/>
                      <w:lang w:val="en"/>
                    </w:rPr>
                  </w:pPr>
                </w:p>
                <w:p w:rsidR="00392740" w:rsidRPr="00392740" w:rsidRDefault="00392740" w:rsidP="0010561C">
                  <w:pPr>
                    <w:spacing w:after="0" w:line="240" w:lineRule="auto"/>
                    <w:rPr>
                      <w:rFonts w:ascii="Times New Roman" w:hAnsi="Times New Roman"/>
                      <w:b/>
                      <w:lang w:val="en"/>
                    </w:rPr>
                  </w:pPr>
                  <w:r w:rsidRPr="00392740">
                    <w:rPr>
                      <w:rFonts w:ascii="Times New Roman" w:hAnsi="Times New Roman"/>
                      <w:b/>
                      <w:lang w:val="en"/>
                    </w:rPr>
                    <w:t>State Coordinator, Center for Education Equity</w:t>
                  </w:r>
                </w:p>
                <w:p w:rsidR="00392740" w:rsidRDefault="00392740" w:rsidP="0010561C">
                  <w:pPr>
                    <w:spacing w:after="0" w:line="240" w:lineRule="auto"/>
                    <w:rPr>
                      <w:rFonts w:ascii="Times New Roman" w:hAnsi="Times New Roman"/>
                      <w:lang w:val="en"/>
                    </w:rPr>
                  </w:pPr>
                </w:p>
                <w:p w:rsidR="0010561C" w:rsidRPr="00EC71C4" w:rsidRDefault="0010561C" w:rsidP="0010561C">
                  <w:pPr>
                    <w:spacing w:after="0" w:line="240" w:lineRule="auto"/>
                    <w:jc w:val="both"/>
                    <w:rPr>
                      <w:rFonts w:ascii="Times New Roman" w:hAnsi="Times New Roman"/>
                      <w:lang w:val="en"/>
                    </w:rPr>
                  </w:pPr>
                  <w:r w:rsidRPr="00EC71C4">
                    <w:rPr>
                      <w:rFonts w:ascii="Times New Roman" w:hAnsi="Times New Roman"/>
                      <w:lang w:val="en"/>
                    </w:rPr>
                    <w:t>Cobb serves as the State Coordinator for New York, New Jersey, and the Virgin Islands, three of the Mid-Atlantic Equity Consortium (MAEC), Inc.'s Center for Education Equity (CEE) 15 Region I states. MAEC’s CEE is one of four equity assistance centers funded by the U.S. Department of Education, Office of Elementary and Secondary Education. CEE is authorized to provide technical assistance and training, upon request, in the areas of race, sex, national origin, and religion to state and local school districts, public schools, and other responsible governmental agencies to promote equitable education opportunities. MAEC’s multi-tiered system of services promotes and supports:</w:t>
                  </w:r>
                </w:p>
                <w:p w:rsidR="0010561C" w:rsidRPr="00EC71C4" w:rsidRDefault="0010561C" w:rsidP="0010561C">
                  <w:pPr>
                    <w:spacing w:after="0" w:line="240" w:lineRule="auto"/>
                    <w:jc w:val="both"/>
                    <w:rPr>
                      <w:rFonts w:ascii="Times New Roman" w:hAnsi="Times New Roman"/>
                      <w:lang w:val="en"/>
                    </w:rPr>
                  </w:pPr>
                </w:p>
                <w:p w:rsidR="0010561C" w:rsidRPr="0010561C" w:rsidRDefault="0010561C" w:rsidP="0010561C">
                  <w:pPr>
                    <w:pStyle w:val="ListParagraph"/>
                    <w:numPr>
                      <w:ilvl w:val="0"/>
                      <w:numId w:val="10"/>
                    </w:numPr>
                    <w:spacing w:after="0" w:line="240" w:lineRule="auto"/>
                    <w:rPr>
                      <w:rFonts w:ascii="Times New Roman" w:hAnsi="Times New Roman"/>
                      <w:b/>
                      <w:i/>
                      <w:color w:val="3B3E42"/>
                    </w:rPr>
                  </w:pPr>
                  <w:r w:rsidRPr="0010561C">
                    <w:rPr>
                      <w:rFonts w:ascii="Times New Roman" w:hAnsi="Times New Roman"/>
                      <w:lang w:val="en"/>
                    </w:rPr>
                    <w:t>Appropriate implementation of civil rights laws</w:t>
                  </w:r>
                </w:p>
                <w:p w:rsidR="0010561C" w:rsidRPr="0010561C" w:rsidRDefault="0010561C" w:rsidP="0010561C">
                  <w:pPr>
                    <w:pStyle w:val="ListParagraph"/>
                    <w:numPr>
                      <w:ilvl w:val="0"/>
                      <w:numId w:val="10"/>
                    </w:numPr>
                    <w:spacing w:after="0" w:line="240" w:lineRule="auto"/>
                    <w:rPr>
                      <w:rFonts w:ascii="Times New Roman" w:hAnsi="Times New Roman"/>
                      <w:b/>
                      <w:i/>
                      <w:color w:val="3B3E42"/>
                    </w:rPr>
                  </w:pPr>
                  <w:r w:rsidRPr="0010561C">
                    <w:rPr>
                      <w:rFonts w:ascii="Times New Roman" w:hAnsi="Times New Roman"/>
                      <w:lang w:val="en"/>
                    </w:rPr>
                    <w:t>Socioeconomic diversity to increase academic achievement</w:t>
                  </w:r>
                </w:p>
                <w:p w:rsidR="00A079BA" w:rsidRPr="00EC71C4" w:rsidRDefault="0010561C" w:rsidP="00392740">
                  <w:pPr>
                    <w:pStyle w:val="ListParagraph"/>
                    <w:numPr>
                      <w:ilvl w:val="0"/>
                      <w:numId w:val="10"/>
                    </w:numPr>
                    <w:spacing w:after="0" w:line="240" w:lineRule="auto"/>
                    <w:rPr>
                      <w:rFonts w:ascii="Times New Roman" w:hAnsi="Times New Roman"/>
                      <w:color w:val="3B3E42"/>
                    </w:rPr>
                  </w:pPr>
                  <w:r w:rsidRPr="0010561C">
                    <w:rPr>
                      <w:rFonts w:ascii="Times New Roman" w:hAnsi="Times New Roman"/>
                      <w:lang w:val="en"/>
                    </w:rPr>
                    <w:t>High-quality culturally proficient teachers and leaders</w:t>
                  </w:r>
                </w:p>
              </w:tc>
              <w:tc>
                <w:tcPr>
                  <w:tcW w:w="0" w:type="auto"/>
                  <w:tcBorders>
                    <w:top w:val="nil"/>
                    <w:left w:val="nil"/>
                    <w:bottom w:val="nil"/>
                    <w:right w:val="nil"/>
                  </w:tcBorders>
                </w:tcPr>
                <w:p w:rsidR="00A079BA" w:rsidRPr="00EC71C4" w:rsidRDefault="00A079BA" w:rsidP="004653D4">
                  <w:pPr>
                    <w:spacing w:after="0"/>
                    <w:jc w:val="right"/>
                    <w:rPr>
                      <w:rFonts w:ascii="Times New Roman" w:hAnsi="Times New Roman"/>
                      <w:b/>
                      <w:i/>
                      <w:color w:val="3B3E42"/>
                    </w:rPr>
                  </w:pPr>
                </w:p>
              </w:tc>
            </w:tr>
            <w:tr w:rsidR="00A079BA" w:rsidRPr="00EC71C4" w:rsidTr="0010561C">
              <w:trPr>
                <w:trHeight w:val="288"/>
              </w:trPr>
              <w:tc>
                <w:tcPr>
                  <w:tcW w:w="0" w:type="auto"/>
                  <w:gridSpan w:val="2"/>
                  <w:tcBorders>
                    <w:top w:val="nil"/>
                    <w:left w:val="nil"/>
                    <w:bottom w:val="nil"/>
                    <w:right w:val="nil"/>
                  </w:tcBorders>
                  <w:vAlign w:val="bottom"/>
                </w:tcPr>
                <w:p w:rsidR="00392740" w:rsidRPr="00392740" w:rsidRDefault="00392740" w:rsidP="00392740">
                  <w:pPr>
                    <w:pStyle w:val="ListParagraph"/>
                    <w:numPr>
                      <w:ilvl w:val="0"/>
                      <w:numId w:val="10"/>
                    </w:numPr>
                    <w:spacing w:after="0" w:line="240" w:lineRule="auto"/>
                    <w:rPr>
                      <w:rFonts w:ascii="Times New Roman" w:hAnsi="Times New Roman"/>
                      <w:b/>
                      <w:i/>
                      <w:color w:val="3B3E42"/>
                    </w:rPr>
                  </w:pPr>
                  <w:r w:rsidRPr="00392740">
                    <w:rPr>
                      <w:rFonts w:ascii="Times New Roman" w:hAnsi="Times New Roman"/>
                      <w:lang w:val="en"/>
                    </w:rPr>
                    <w:t>Positive and safe school climates</w:t>
                  </w:r>
                </w:p>
                <w:p w:rsidR="00392740" w:rsidRPr="00392740" w:rsidRDefault="00392740" w:rsidP="00392740">
                  <w:pPr>
                    <w:pStyle w:val="ListParagraph"/>
                    <w:numPr>
                      <w:ilvl w:val="0"/>
                      <w:numId w:val="10"/>
                    </w:numPr>
                    <w:spacing w:after="0" w:line="240" w:lineRule="auto"/>
                    <w:rPr>
                      <w:rFonts w:ascii="Times New Roman" w:hAnsi="Times New Roman"/>
                      <w:b/>
                      <w:i/>
                      <w:color w:val="3B3E42"/>
                    </w:rPr>
                  </w:pPr>
                  <w:r w:rsidRPr="00392740">
                    <w:rPr>
                      <w:rFonts w:ascii="Times New Roman" w:hAnsi="Times New Roman"/>
                      <w:lang w:val="en"/>
                    </w:rPr>
                    <w:t>Access to high-quality and rigorous curriculum</w:t>
                  </w:r>
                </w:p>
                <w:p w:rsidR="00392740" w:rsidRPr="00392740" w:rsidRDefault="00392740" w:rsidP="00392740">
                  <w:pPr>
                    <w:pStyle w:val="ListParagraph"/>
                    <w:numPr>
                      <w:ilvl w:val="0"/>
                      <w:numId w:val="10"/>
                    </w:numPr>
                    <w:spacing w:after="0" w:line="240" w:lineRule="auto"/>
                    <w:rPr>
                      <w:rFonts w:ascii="Times New Roman" w:hAnsi="Times New Roman"/>
                      <w:b/>
                      <w:i/>
                      <w:color w:val="3B3E42"/>
                    </w:rPr>
                  </w:pPr>
                  <w:r w:rsidRPr="00392740">
                    <w:rPr>
                      <w:rFonts w:ascii="Times New Roman" w:hAnsi="Times New Roman"/>
                      <w:lang w:val="en"/>
                    </w:rPr>
                    <w:t>Use of disaggregated data to drive decision-making</w:t>
                  </w:r>
                </w:p>
                <w:p w:rsidR="00A079BA" w:rsidRPr="00392740" w:rsidRDefault="00392740" w:rsidP="00392740">
                  <w:pPr>
                    <w:pStyle w:val="ListParagraph"/>
                    <w:numPr>
                      <w:ilvl w:val="0"/>
                      <w:numId w:val="10"/>
                    </w:numPr>
                    <w:autoSpaceDE w:val="0"/>
                    <w:autoSpaceDN w:val="0"/>
                    <w:adjustRightInd w:val="0"/>
                    <w:rPr>
                      <w:rFonts w:ascii="Times New Roman" w:hAnsi="Times New Roman"/>
                      <w:color w:val="3B3E42"/>
                    </w:rPr>
                  </w:pPr>
                  <w:r w:rsidRPr="00392740">
                    <w:rPr>
                      <w:rFonts w:ascii="Times New Roman" w:hAnsi="Times New Roman"/>
                      <w:lang w:val="en"/>
                    </w:rPr>
                    <w:t>Family, school, and community engagement</w:t>
                  </w:r>
                </w:p>
              </w:tc>
            </w:tr>
            <w:tr w:rsidR="0010561C" w:rsidRPr="00EC71C4" w:rsidTr="0010561C">
              <w:trPr>
                <w:trHeight w:val="288"/>
              </w:trPr>
              <w:tc>
                <w:tcPr>
                  <w:tcW w:w="0" w:type="auto"/>
                  <w:gridSpan w:val="2"/>
                  <w:tcBorders>
                    <w:top w:val="nil"/>
                    <w:left w:val="nil"/>
                    <w:bottom w:val="nil"/>
                    <w:right w:val="nil"/>
                  </w:tcBorders>
                  <w:vAlign w:val="bottom"/>
                </w:tcPr>
                <w:p w:rsidR="0010561C" w:rsidRPr="0063434E" w:rsidRDefault="0010561C" w:rsidP="005D4988">
                  <w:pPr>
                    <w:autoSpaceDE w:val="0"/>
                    <w:autoSpaceDN w:val="0"/>
                    <w:adjustRightInd w:val="0"/>
                    <w:rPr>
                      <w:rFonts w:ascii="Times New Roman" w:hAnsi="Times New Roman"/>
                      <w:b/>
                      <w:i/>
                      <w:color w:val="3B3E42"/>
                    </w:rPr>
                  </w:pPr>
                </w:p>
              </w:tc>
            </w:tr>
          </w:tbl>
          <w:p w:rsidR="00181520" w:rsidRPr="00EC71C4" w:rsidRDefault="00181520" w:rsidP="00AC06FF">
            <w:pPr>
              <w:spacing w:after="0" w:line="240" w:lineRule="auto"/>
              <w:rPr>
                <w:rFonts w:ascii="Times New Roman" w:hAnsi="Times New Roman"/>
              </w:rPr>
            </w:pPr>
          </w:p>
          <w:tbl>
            <w:tblPr>
              <w:tblW w:w="10810" w:type="dxa"/>
              <w:tblBorders>
                <w:top w:val="single" w:sz="4" w:space="0" w:color="6D83B3"/>
                <w:left w:val="single" w:sz="4" w:space="0" w:color="6D83B3"/>
                <w:bottom w:val="single" w:sz="4" w:space="0" w:color="6D83B3"/>
                <w:right w:val="single" w:sz="4" w:space="0" w:color="6D83B3"/>
                <w:insideH w:val="single" w:sz="4" w:space="0" w:color="6D83B3"/>
                <w:insideV w:val="single" w:sz="4" w:space="0" w:color="6D83B3"/>
              </w:tblBorders>
              <w:tblLook w:val="04A0" w:firstRow="1" w:lastRow="0" w:firstColumn="1" w:lastColumn="0" w:noHBand="0" w:noVBand="1"/>
            </w:tblPr>
            <w:tblGrid>
              <w:gridCol w:w="6410"/>
              <w:gridCol w:w="397"/>
              <w:gridCol w:w="1221"/>
              <w:gridCol w:w="185"/>
              <w:gridCol w:w="2597"/>
            </w:tblGrid>
            <w:tr w:rsidR="00181520" w:rsidRPr="00EC71C4" w:rsidTr="00AC06FF">
              <w:trPr>
                <w:trHeight w:val="288"/>
              </w:trPr>
              <w:tc>
                <w:tcPr>
                  <w:tcW w:w="8213" w:type="dxa"/>
                  <w:gridSpan w:val="4"/>
                  <w:tcBorders>
                    <w:top w:val="single" w:sz="4" w:space="0" w:color="6D83B3"/>
                    <w:left w:val="single" w:sz="4" w:space="0" w:color="6D83B3"/>
                    <w:bottom w:val="single" w:sz="4" w:space="0" w:color="auto"/>
                    <w:right w:val="nil"/>
                  </w:tcBorders>
                  <w:shd w:val="clear" w:color="auto" w:fill="EEECE1"/>
                  <w:vAlign w:val="bottom"/>
                </w:tcPr>
                <w:p w:rsidR="00181520" w:rsidRPr="00EC71C4" w:rsidRDefault="00181520" w:rsidP="00AC06FF">
                  <w:pPr>
                    <w:tabs>
                      <w:tab w:val="left" w:pos="4230"/>
                    </w:tabs>
                    <w:spacing w:after="0"/>
                    <w:rPr>
                      <w:rFonts w:ascii="Times New Roman" w:hAnsi="Times New Roman"/>
                      <w:b/>
                      <w:color w:val="3B3E42"/>
                    </w:rPr>
                  </w:pPr>
                  <w:r w:rsidRPr="00EC71C4">
                    <w:rPr>
                      <w:rFonts w:ascii="Times New Roman" w:hAnsi="Times New Roman"/>
                      <w:b/>
                      <w:color w:val="3B3E42"/>
                    </w:rPr>
                    <w:t xml:space="preserve">Touro College, NY </w:t>
                  </w:r>
                </w:p>
              </w:tc>
              <w:tc>
                <w:tcPr>
                  <w:tcW w:w="2597" w:type="dxa"/>
                  <w:tcBorders>
                    <w:top w:val="single" w:sz="4" w:space="0" w:color="6D83B3"/>
                    <w:left w:val="nil"/>
                    <w:bottom w:val="single" w:sz="4" w:space="0" w:color="auto"/>
                    <w:right w:val="single" w:sz="4" w:space="0" w:color="6D83B3"/>
                  </w:tcBorders>
                  <w:shd w:val="clear" w:color="auto" w:fill="EEECE1"/>
                  <w:vAlign w:val="bottom"/>
                </w:tcPr>
                <w:p w:rsidR="00181520" w:rsidRPr="00EC71C4" w:rsidRDefault="00181520" w:rsidP="000E6994">
                  <w:pPr>
                    <w:spacing w:after="0"/>
                    <w:rPr>
                      <w:rFonts w:ascii="Times New Roman" w:hAnsi="Times New Roman"/>
                      <w:b/>
                      <w:color w:val="3B3E42"/>
                    </w:rPr>
                  </w:pPr>
                  <w:r w:rsidRPr="00EC71C4">
                    <w:rPr>
                      <w:rFonts w:ascii="Times New Roman" w:hAnsi="Times New Roman"/>
                      <w:b/>
                      <w:color w:val="3B3E42"/>
                    </w:rPr>
                    <w:t xml:space="preserve">              2008 – </w:t>
                  </w:r>
                  <w:r w:rsidR="000E6994" w:rsidRPr="00EC71C4">
                    <w:rPr>
                      <w:rFonts w:ascii="Times New Roman" w:hAnsi="Times New Roman"/>
                      <w:b/>
                      <w:color w:val="3B3E42"/>
                    </w:rPr>
                    <w:t>2016</w:t>
                  </w:r>
                </w:p>
              </w:tc>
            </w:tr>
            <w:tr w:rsidR="00181520" w:rsidRPr="00EC71C4" w:rsidTr="00AC06FF">
              <w:trPr>
                <w:trHeight w:val="288"/>
              </w:trPr>
              <w:tc>
                <w:tcPr>
                  <w:tcW w:w="8028" w:type="dxa"/>
                  <w:gridSpan w:val="3"/>
                  <w:tcBorders>
                    <w:top w:val="nil"/>
                    <w:left w:val="nil"/>
                    <w:bottom w:val="nil"/>
                    <w:right w:val="nil"/>
                  </w:tcBorders>
                  <w:vAlign w:val="bottom"/>
                </w:tcPr>
                <w:p w:rsidR="00181520" w:rsidRPr="00EC71C4" w:rsidRDefault="00181520" w:rsidP="00181520">
                  <w:pPr>
                    <w:spacing w:before="240" w:after="0" w:line="240" w:lineRule="auto"/>
                    <w:rPr>
                      <w:rFonts w:ascii="Times New Roman" w:hAnsi="Times New Roman"/>
                      <w:b/>
                      <w:i/>
                      <w:color w:val="3B3E42"/>
                    </w:rPr>
                  </w:pPr>
                  <w:r w:rsidRPr="00EC71C4">
                    <w:rPr>
                      <w:rFonts w:ascii="Times New Roman" w:hAnsi="Times New Roman"/>
                      <w:b/>
                      <w:color w:val="3B3E42"/>
                    </w:rPr>
                    <w:t>Co-Principal Investigator &amp; Director,</w:t>
                  </w:r>
                  <w:r w:rsidRPr="00EC71C4">
                    <w:rPr>
                      <w:rFonts w:ascii="Times New Roman" w:hAnsi="Times New Roman"/>
                      <w:b/>
                      <w:i/>
                      <w:color w:val="3B3E42"/>
                    </w:rPr>
                    <w:t xml:space="preserve"> </w:t>
                  </w:r>
                  <w:r w:rsidRPr="00EC71C4">
                    <w:rPr>
                      <w:rFonts w:ascii="Times New Roman" w:hAnsi="Times New Roman"/>
                      <w:b/>
                      <w:color w:val="3B3E42"/>
                    </w:rPr>
                    <w:t>Equity Assistance Center, Region I</w:t>
                  </w:r>
                  <w:r w:rsidRPr="00EC71C4">
                    <w:rPr>
                      <w:rFonts w:ascii="Times New Roman" w:hAnsi="Times New Roman"/>
                      <w:b/>
                      <w:i/>
                      <w:color w:val="3B3E42"/>
                    </w:rPr>
                    <w:t xml:space="preserve"> </w:t>
                  </w:r>
                </w:p>
                <w:p w:rsidR="00181520" w:rsidRPr="00EC71C4" w:rsidRDefault="00181520" w:rsidP="00AC06FF">
                  <w:pPr>
                    <w:pStyle w:val="NoSpacing"/>
                    <w:rPr>
                      <w:rFonts w:ascii="Times New Roman" w:hAnsi="Times New Roman"/>
                      <w:color w:val="3B3E42"/>
                    </w:rPr>
                  </w:pPr>
                </w:p>
              </w:tc>
              <w:tc>
                <w:tcPr>
                  <w:tcW w:w="2782" w:type="dxa"/>
                  <w:gridSpan w:val="2"/>
                  <w:tcBorders>
                    <w:top w:val="nil"/>
                    <w:left w:val="nil"/>
                    <w:bottom w:val="nil"/>
                    <w:right w:val="nil"/>
                  </w:tcBorders>
                </w:tcPr>
                <w:p w:rsidR="00181520" w:rsidRPr="00EC71C4" w:rsidRDefault="00181520" w:rsidP="00AC06FF">
                  <w:pPr>
                    <w:spacing w:after="0"/>
                    <w:jc w:val="right"/>
                    <w:rPr>
                      <w:rFonts w:ascii="Times New Roman" w:hAnsi="Times New Roman"/>
                      <w:b/>
                      <w:i/>
                      <w:color w:val="3B3E42"/>
                    </w:rPr>
                  </w:pPr>
                </w:p>
              </w:tc>
            </w:tr>
            <w:tr w:rsidR="00181520" w:rsidRPr="00EC71C4" w:rsidTr="00AC06FF">
              <w:trPr>
                <w:trHeight w:val="288"/>
              </w:trPr>
              <w:tc>
                <w:tcPr>
                  <w:tcW w:w="10810" w:type="dxa"/>
                  <w:gridSpan w:val="5"/>
                  <w:tcBorders>
                    <w:top w:val="nil"/>
                    <w:left w:val="nil"/>
                    <w:bottom w:val="nil"/>
                    <w:right w:val="nil"/>
                  </w:tcBorders>
                  <w:vAlign w:val="bottom"/>
                </w:tcPr>
                <w:p w:rsidR="00181520" w:rsidRPr="00EC71C4" w:rsidRDefault="00181520" w:rsidP="00181520">
                  <w:pPr>
                    <w:pStyle w:val="NoSpacing"/>
                    <w:spacing w:line="276" w:lineRule="auto"/>
                    <w:rPr>
                      <w:rFonts w:ascii="Times New Roman" w:hAnsi="Times New Roman"/>
                    </w:rPr>
                  </w:pPr>
                  <w:r w:rsidRPr="00EC71C4">
                    <w:rPr>
                      <w:rFonts w:ascii="Times New Roman" w:hAnsi="Times New Roman"/>
                    </w:rPr>
                    <w:t>Co-Principal Investigator and Director of the Region II Equity Assistance Center (EAC) serving New York, New Jersey, Puerto Rico and the Virgin Islands.  Housed in the Graduate School of Education (GSE), at Touro College, in New York City, the EAC works in partnership with WestEd’s Learning Innovations Program.  The EAC helps states, districts, and public schools plan and implement policies and practices that promote access to high-quality education, for all students.  EAC II is one of ten regional equity assistance centers, funded by the U.S. Department of Education, under Title IV of the Civil Rights Act of 1964.  EAC II provides technical assistance, resources, and professional learning opportunities related to equity, civil rights, and systemic school reform throughout the region.  EAC II partners with school systems and districts to find solutions to equity challenges in schools, in an effort to help all students meet high standards, close persistent achievement gaps, and support the implementation of equitable, culturally responsive practice.</w:t>
                  </w:r>
                </w:p>
                <w:p w:rsidR="00181520" w:rsidRDefault="00181520" w:rsidP="00AC06FF">
                  <w:pPr>
                    <w:spacing w:after="0" w:line="240" w:lineRule="auto"/>
                    <w:jc w:val="both"/>
                    <w:rPr>
                      <w:rFonts w:ascii="Times New Roman" w:hAnsi="Times New Roman"/>
                      <w:b/>
                      <w:i/>
                      <w:color w:val="3B3E42"/>
                    </w:rPr>
                  </w:pPr>
                </w:p>
                <w:p w:rsidR="004F2A90" w:rsidRPr="00EC71C4" w:rsidRDefault="004F2A90" w:rsidP="00AC06FF">
                  <w:pPr>
                    <w:spacing w:after="0" w:line="240" w:lineRule="auto"/>
                    <w:jc w:val="both"/>
                    <w:rPr>
                      <w:rFonts w:ascii="Times New Roman" w:hAnsi="Times New Roman"/>
                      <w:b/>
                      <w:i/>
                      <w:color w:val="3B3E42"/>
                    </w:rPr>
                  </w:pPr>
                </w:p>
              </w:tc>
            </w:tr>
            <w:tr w:rsidR="00181520" w:rsidRPr="00EC71C4" w:rsidTr="00AC06FF">
              <w:trPr>
                <w:trHeight w:val="288"/>
              </w:trPr>
              <w:tc>
                <w:tcPr>
                  <w:tcW w:w="6807" w:type="dxa"/>
                  <w:gridSpan w:val="2"/>
                  <w:tcBorders>
                    <w:top w:val="single" w:sz="2" w:space="0" w:color="4F81BD"/>
                    <w:left w:val="single" w:sz="2" w:space="0" w:color="4F81BD"/>
                    <w:bottom w:val="single" w:sz="2" w:space="0" w:color="4F81BD"/>
                    <w:right w:val="nil"/>
                  </w:tcBorders>
                  <w:shd w:val="clear" w:color="auto" w:fill="EEECE1"/>
                  <w:vAlign w:val="bottom"/>
                </w:tcPr>
                <w:p w:rsidR="00181520" w:rsidRPr="00EC71C4" w:rsidRDefault="00181520" w:rsidP="00AC06FF">
                  <w:pPr>
                    <w:tabs>
                      <w:tab w:val="left" w:pos="4230"/>
                    </w:tabs>
                    <w:spacing w:after="0" w:line="240" w:lineRule="auto"/>
                    <w:rPr>
                      <w:rFonts w:ascii="Times New Roman" w:hAnsi="Times New Roman"/>
                      <w:b/>
                      <w:color w:val="3B3E42"/>
                    </w:rPr>
                  </w:pPr>
                  <w:r w:rsidRPr="00EC71C4">
                    <w:rPr>
                      <w:rFonts w:ascii="Times New Roman" w:hAnsi="Times New Roman"/>
                      <w:b/>
                      <w:color w:val="3B3E42"/>
                    </w:rPr>
                    <w:t>National Urban League, NY</w:t>
                  </w:r>
                </w:p>
              </w:tc>
              <w:tc>
                <w:tcPr>
                  <w:tcW w:w="4003" w:type="dxa"/>
                  <w:gridSpan w:val="3"/>
                  <w:tcBorders>
                    <w:top w:val="single" w:sz="2" w:space="0" w:color="4F81BD"/>
                    <w:left w:val="nil"/>
                    <w:bottom w:val="single" w:sz="2" w:space="0" w:color="4F81BD"/>
                    <w:right w:val="single" w:sz="2" w:space="0" w:color="4F81BD"/>
                  </w:tcBorders>
                  <w:shd w:val="clear" w:color="auto" w:fill="EEECE1"/>
                  <w:vAlign w:val="bottom"/>
                </w:tcPr>
                <w:p w:rsidR="00181520" w:rsidRPr="00EC71C4" w:rsidRDefault="00181520" w:rsidP="0077418C">
                  <w:pPr>
                    <w:spacing w:after="0"/>
                    <w:rPr>
                      <w:rFonts w:ascii="Times New Roman" w:hAnsi="Times New Roman"/>
                      <w:b/>
                      <w:color w:val="3B3E42"/>
                    </w:rPr>
                  </w:pPr>
                  <w:r w:rsidRPr="00EC71C4">
                    <w:rPr>
                      <w:rFonts w:ascii="Times New Roman" w:hAnsi="Times New Roman"/>
                      <w:b/>
                      <w:color w:val="3B3E42"/>
                    </w:rPr>
                    <w:t xml:space="preserve">                                             1996-2008</w:t>
                  </w:r>
                </w:p>
              </w:tc>
            </w:tr>
            <w:tr w:rsidR="00181520" w:rsidRPr="00EC71C4" w:rsidTr="00AC06FF">
              <w:trPr>
                <w:trHeight w:val="288"/>
              </w:trPr>
              <w:tc>
                <w:tcPr>
                  <w:tcW w:w="10810" w:type="dxa"/>
                  <w:gridSpan w:val="5"/>
                  <w:tcBorders>
                    <w:top w:val="single" w:sz="2" w:space="0" w:color="4F81BD"/>
                    <w:left w:val="nil"/>
                    <w:bottom w:val="single" w:sz="2" w:space="0" w:color="4F81BD"/>
                    <w:right w:val="nil"/>
                  </w:tcBorders>
                  <w:vAlign w:val="bottom"/>
                </w:tcPr>
                <w:p w:rsidR="00181520" w:rsidRPr="00EC71C4" w:rsidRDefault="00181520" w:rsidP="00181520">
                  <w:pPr>
                    <w:pStyle w:val="ListParagraph"/>
                    <w:spacing w:before="240"/>
                    <w:ind w:left="0"/>
                    <w:rPr>
                      <w:rFonts w:ascii="Times New Roman" w:hAnsi="Times New Roman"/>
                      <w:b/>
                      <w:color w:val="3B3E42"/>
                    </w:rPr>
                  </w:pPr>
                  <w:r w:rsidRPr="00EC71C4">
                    <w:rPr>
                      <w:rFonts w:ascii="Times New Roman" w:hAnsi="Times New Roman"/>
                      <w:b/>
                      <w:color w:val="3B3E42"/>
                    </w:rPr>
                    <w:t xml:space="preserve">Vice President, Education and Youth                                                                                                            </w:t>
                  </w:r>
                </w:p>
                <w:p w:rsidR="00181520" w:rsidRPr="00EC71C4" w:rsidRDefault="00181520" w:rsidP="00181520">
                  <w:pPr>
                    <w:pStyle w:val="BodyText"/>
                    <w:spacing w:line="276" w:lineRule="auto"/>
                    <w:rPr>
                      <w:rFonts w:ascii="Times New Roman" w:hAnsi="Times New Roman"/>
                      <w:szCs w:val="22"/>
                    </w:rPr>
                  </w:pPr>
                  <w:r w:rsidRPr="00EC71C4">
                    <w:rPr>
                      <w:rFonts w:ascii="Times New Roman" w:hAnsi="Times New Roman"/>
                      <w:szCs w:val="22"/>
                    </w:rPr>
                    <w:t xml:space="preserve">Directed all education, youth development, and parent engagement work of the National Urban League (NUL).  Provided leadership to the National office and more than 100 affiliates in 34 states and the District of Columbia, on education and </w:t>
                  </w:r>
                  <w:r w:rsidRPr="00EC71C4">
                    <w:rPr>
                      <w:rFonts w:ascii="Times New Roman" w:hAnsi="Times New Roman"/>
                      <w:szCs w:val="22"/>
                    </w:rPr>
                    <w:lastRenderedPageBreak/>
                    <w:t xml:space="preserve">youth development issues.  Directed the </w:t>
                  </w:r>
                  <w:r w:rsidRPr="00EC71C4">
                    <w:rPr>
                      <w:rFonts w:ascii="Times New Roman" w:hAnsi="Times New Roman"/>
                      <w:i/>
                      <w:szCs w:val="22"/>
                    </w:rPr>
                    <w:t>Campaign for African American Achievement</w:t>
                  </w:r>
                  <w:r w:rsidRPr="00EC71C4">
                    <w:rPr>
                      <w:rFonts w:ascii="Times New Roman" w:hAnsi="Times New Roman"/>
                      <w:szCs w:val="22"/>
                    </w:rPr>
                    <w:t xml:space="preserve">, the League’s premier education and youth development initiative.  The </w:t>
                  </w:r>
                  <w:r w:rsidRPr="00EC71C4">
                    <w:rPr>
                      <w:rFonts w:ascii="Times New Roman" w:hAnsi="Times New Roman"/>
                      <w:i/>
                      <w:szCs w:val="22"/>
                    </w:rPr>
                    <w:t>Campaign</w:t>
                  </w:r>
                  <w:r w:rsidRPr="00EC71C4">
                    <w:rPr>
                      <w:rFonts w:ascii="Times New Roman" w:hAnsi="Times New Roman"/>
                      <w:szCs w:val="22"/>
                    </w:rPr>
                    <w:t xml:space="preserve"> is a community change initiative focused on closing the achievement gap for greater numbers of young people of color and rebuilding an infrastructure to support their growth and development. Components of the initiative included early and adolescent literacy development, college readiness for middle and high school students, and after school supplemental educational supports. The vice president served as a member of the President’s senior team and oversaw the development of agency policies in the areas of education, youth development and parent engagement.  Managed a 26 million dollar budget including the largest philanthropic grant to NUL in its 95-year history during her tenure at the League. </w:t>
                  </w:r>
                </w:p>
                <w:p w:rsidR="002D1F25" w:rsidRPr="00EC71C4" w:rsidRDefault="002D1F25" w:rsidP="00AC06FF">
                  <w:pPr>
                    <w:pStyle w:val="BodyText"/>
                    <w:rPr>
                      <w:rFonts w:ascii="Times New Roman" w:hAnsi="Times New Roman"/>
                      <w:szCs w:val="22"/>
                    </w:rPr>
                  </w:pPr>
                </w:p>
                <w:tbl>
                  <w:tblPr>
                    <w:tblStyle w:val="TableGrid"/>
                    <w:tblW w:w="0" w:type="auto"/>
                    <w:tblLook w:val="04A0" w:firstRow="1" w:lastRow="0" w:firstColumn="1" w:lastColumn="0" w:noHBand="0" w:noVBand="1"/>
                  </w:tblPr>
                  <w:tblGrid>
                    <w:gridCol w:w="10584"/>
                  </w:tblGrid>
                  <w:tr w:rsidR="0064387E" w:rsidRPr="00EC71C4" w:rsidTr="00810066">
                    <w:tc>
                      <w:tcPr>
                        <w:tcW w:w="10584" w:type="dxa"/>
                        <w:shd w:val="clear" w:color="auto" w:fill="EEECE1" w:themeFill="background2"/>
                      </w:tcPr>
                      <w:p w:rsidR="0064387E" w:rsidRPr="002D1F25" w:rsidRDefault="0064387E" w:rsidP="00810066">
                        <w:pPr>
                          <w:rPr>
                            <w:rFonts w:ascii="Times New Roman" w:hAnsi="Times New Roman"/>
                            <w:b/>
                            <w:sz w:val="22"/>
                            <w:szCs w:val="22"/>
                          </w:rPr>
                        </w:pPr>
                        <w:r w:rsidRPr="002D1F25">
                          <w:rPr>
                            <w:rFonts w:ascii="Times New Roman" w:hAnsi="Times New Roman"/>
                            <w:b/>
                            <w:sz w:val="22"/>
                            <w:szCs w:val="22"/>
                          </w:rPr>
                          <w:t>Banks Street College of Education</w:t>
                        </w:r>
                        <w:r w:rsidR="00810066" w:rsidRPr="002D1F25">
                          <w:rPr>
                            <w:rFonts w:ascii="Times New Roman" w:hAnsi="Times New Roman"/>
                            <w:b/>
                            <w:sz w:val="22"/>
                            <w:szCs w:val="22"/>
                          </w:rPr>
                          <w:t>,</w:t>
                        </w:r>
                        <w:r w:rsidRPr="002D1F25">
                          <w:rPr>
                            <w:rFonts w:ascii="Times New Roman" w:hAnsi="Times New Roman"/>
                            <w:b/>
                            <w:sz w:val="22"/>
                            <w:szCs w:val="22"/>
                          </w:rPr>
                          <w:t xml:space="preserve"> NY</w:t>
                        </w:r>
                        <w:r w:rsidR="00810066" w:rsidRPr="002D1F25">
                          <w:rPr>
                            <w:rFonts w:ascii="Times New Roman" w:hAnsi="Times New Roman"/>
                            <w:b/>
                            <w:sz w:val="22"/>
                            <w:szCs w:val="22"/>
                          </w:rPr>
                          <w:t xml:space="preserve">                                                                                    </w:t>
                        </w:r>
                        <w:r w:rsidRPr="002D1F25">
                          <w:rPr>
                            <w:rFonts w:ascii="Times New Roman" w:hAnsi="Times New Roman"/>
                            <w:b/>
                            <w:sz w:val="22"/>
                            <w:szCs w:val="22"/>
                          </w:rPr>
                          <w:t xml:space="preserve">1997 – 2007 </w:t>
                        </w:r>
                      </w:p>
                    </w:tc>
                  </w:tr>
                  <w:tr w:rsidR="002D1F25" w:rsidRPr="00EC71C4" w:rsidTr="00810066">
                    <w:tc>
                      <w:tcPr>
                        <w:tcW w:w="10584" w:type="dxa"/>
                        <w:shd w:val="clear" w:color="auto" w:fill="EEECE1" w:themeFill="background2"/>
                      </w:tcPr>
                      <w:p w:rsidR="002D1F25" w:rsidRPr="002D1F25" w:rsidRDefault="002D1F25" w:rsidP="00810066">
                        <w:pPr>
                          <w:rPr>
                            <w:rFonts w:ascii="Times New Roman" w:hAnsi="Times New Roman"/>
                            <w:b/>
                          </w:rPr>
                        </w:pPr>
                      </w:p>
                    </w:tc>
                  </w:tr>
                </w:tbl>
                <w:p w:rsidR="00810066" w:rsidRPr="00EC71C4" w:rsidRDefault="00810066" w:rsidP="00810066">
                  <w:pPr>
                    <w:spacing w:after="0" w:line="240" w:lineRule="auto"/>
                    <w:rPr>
                      <w:rFonts w:ascii="Times New Roman" w:hAnsi="Times New Roman"/>
                    </w:rPr>
                  </w:pPr>
                </w:p>
                <w:p w:rsidR="00810066" w:rsidRPr="00EC71C4" w:rsidRDefault="0064387E" w:rsidP="00810066">
                  <w:pPr>
                    <w:spacing w:after="0" w:line="240" w:lineRule="auto"/>
                    <w:rPr>
                      <w:rFonts w:ascii="Times New Roman" w:hAnsi="Times New Roman"/>
                      <w:b/>
                    </w:rPr>
                  </w:pPr>
                  <w:r w:rsidRPr="00EC71C4">
                    <w:rPr>
                      <w:rFonts w:ascii="Times New Roman" w:hAnsi="Times New Roman"/>
                      <w:b/>
                    </w:rPr>
                    <w:t>Adjunct Professor</w:t>
                  </w:r>
                  <w:r w:rsidR="00810066" w:rsidRPr="00EC71C4">
                    <w:rPr>
                      <w:rFonts w:ascii="Times New Roman" w:hAnsi="Times New Roman"/>
                      <w:b/>
                    </w:rPr>
                    <w:t>, Leadership Programs - Leadership for Educational Change/Special Education &amp; Principals’ Institute</w:t>
                  </w:r>
                  <w:r w:rsidRPr="00EC71C4">
                    <w:rPr>
                      <w:rFonts w:ascii="Times New Roman" w:hAnsi="Times New Roman"/>
                      <w:b/>
                    </w:rPr>
                    <w:t xml:space="preserve"> </w:t>
                  </w:r>
                </w:p>
                <w:p w:rsidR="00810066" w:rsidRPr="00EC71C4" w:rsidRDefault="00810066" w:rsidP="00810066">
                  <w:pPr>
                    <w:spacing w:after="0" w:line="240" w:lineRule="auto"/>
                    <w:rPr>
                      <w:rFonts w:ascii="Times New Roman" w:hAnsi="Times New Roman"/>
                    </w:rPr>
                  </w:pPr>
                </w:p>
                <w:p w:rsidR="0064387E" w:rsidRDefault="00810066" w:rsidP="00810066">
                  <w:pPr>
                    <w:spacing w:after="0" w:line="240" w:lineRule="auto"/>
                    <w:rPr>
                      <w:rFonts w:ascii="Times New Roman" w:hAnsi="Times New Roman"/>
                    </w:rPr>
                  </w:pPr>
                  <w:r w:rsidRPr="00EC71C4">
                    <w:rPr>
                      <w:rFonts w:ascii="Times New Roman" w:hAnsi="Times New Roman"/>
                    </w:rPr>
                    <w:t xml:space="preserve">Graduate </w:t>
                  </w:r>
                  <w:r w:rsidR="0064387E" w:rsidRPr="00EC71C4">
                    <w:rPr>
                      <w:rFonts w:ascii="Times New Roman" w:hAnsi="Times New Roman"/>
                    </w:rPr>
                    <w:t xml:space="preserve">level courses in educational leadership, policy development, organizational foundation, adult development, and qualitative research. </w:t>
                  </w:r>
                </w:p>
                <w:p w:rsidR="00156057" w:rsidRPr="00EC71C4" w:rsidRDefault="00156057" w:rsidP="00810066">
                  <w:pPr>
                    <w:spacing w:after="0" w:line="240" w:lineRule="auto"/>
                    <w:rPr>
                      <w:rFonts w:ascii="Times New Roman" w:hAnsi="Times New Roman"/>
                    </w:rPr>
                  </w:pPr>
                </w:p>
                <w:p w:rsidR="00181520" w:rsidRPr="00EC71C4" w:rsidRDefault="00181520" w:rsidP="00AC06FF">
                  <w:pPr>
                    <w:spacing w:after="0" w:line="240" w:lineRule="auto"/>
                    <w:jc w:val="both"/>
                    <w:rPr>
                      <w:rFonts w:ascii="Times New Roman" w:hAnsi="Times New Roman"/>
                      <w:color w:val="3B3E42"/>
                    </w:rPr>
                  </w:pPr>
                </w:p>
              </w:tc>
            </w:tr>
            <w:tr w:rsidR="00181520" w:rsidRPr="00EC71C4" w:rsidTr="00AC06FF">
              <w:trPr>
                <w:trHeight w:val="288"/>
              </w:trPr>
              <w:tc>
                <w:tcPr>
                  <w:tcW w:w="6410" w:type="dxa"/>
                  <w:tcBorders>
                    <w:top w:val="single" w:sz="2" w:space="0" w:color="4F81BD"/>
                    <w:left w:val="single" w:sz="2" w:space="0" w:color="4F81BD"/>
                    <w:bottom w:val="single" w:sz="2" w:space="0" w:color="4F81BD"/>
                    <w:right w:val="nil"/>
                  </w:tcBorders>
                  <w:shd w:val="clear" w:color="auto" w:fill="EEECE1"/>
                  <w:vAlign w:val="bottom"/>
                </w:tcPr>
                <w:p w:rsidR="00181520" w:rsidRPr="00EC71C4" w:rsidRDefault="00181520" w:rsidP="00AC06FF">
                  <w:pPr>
                    <w:tabs>
                      <w:tab w:val="left" w:pos="4230"/>
                    </w:tabs>
                    <w:spacing w:after="0" w:line="240" w:lineRule="auto"/>
                    <w:rPr>
                      <w:rFonts w:ascii="Times New Roman" w:hAnsi="Times New Roman"/>
                      <w:b/>
                      <w:color w:val="3B3E42"/>
                    </w:rPr>
                  </w:pPr>
                  <w:r w:rsidRPr="00EC71C4">
                    <w:rPr>
                      <w:rFonts w:ascii="Times New Roman" w:hAnsi="Times New Roman"/>
                      <w:b/>
                      <w:color w:val="3B3E42"/>
                    </w:rPr>
                    <w:lastRenderedPageBreak/>
                    <w:t>Teachers College Columbia University, NY</w:t>
                  </w:r>
                </w:p>
              </w:tc>
              <w:tc>
                <w:tcPr>
                  <w:tcW w:w="4400" w:type="dxa"/>
                  <w:gridSpan w:val="4"/>
                  <w:tcBorders>
                    <w:top w:val="single" w:sz="2" w:space="0" w:color="4F81BD"/>
                    <w:left w:val="nil"/>
                    <w:bottom w:val="single" w:sz="2" w:space="0" w:color="4F81BD"/>
                    <w:right w:val="single" w:sz="2" w:space="0" w:color="4F81BD"/>
                  </w:tcBorders>
                  <w:shd w:val="clear" w:color="auto" w:fill="EEECE1"/>
                  <w:vAlign w:val="bottom"/>
                </w:tcPr>
                <w:p w:rsidR="00181520" w:rsidRPr="00EC71C4" w:rsidRDefault="00181520" w:rsidP="0077418C">
                  <w:pPr>
                    <w:spacing w:after="0"/>
                    <w:jc w:val="center"/>
                    <w:rPr>
                      <w:rFonts w:ascii="Times New Roman" w:hAnsi="Times New Roman"/>
                      <w:b/>
                      <w:color w:val="3B3E42"/>
                    </w:rPr>
                  </w:pPr>
                  <w:r w:rsidRPr="00EC71C4">
                    <w:rPr>
                      <w:rFonts w:ascii="Times New Roman" w:hAnsi="Times New Roman"/>
                      <w:b/>
                      <w:color w:val="3B3E42"/>
                    </w:rPr>
                    <w:t xml:space="preserve">                                                    1991-1996</w:t>
                  </w:r>
                </w:p>
              </w:tc>
            </w:tr>
            <w:tr w:rsidR="00181520" w:rsidRPr="00EC71C4" w:rsidTr="00AC06FF">
              <w:trPr>
                <w:trHeight w:val="288"/>
              </w:trPr>
              <w:tc>
                <w:tcPr>
                  <w:tcW w:w="10810" w:type="dxa"/>
                  <w:gridSpan w:val="5"/>
                  <w:tcBorders>
                    <w:top w:val="nil"/>
                    <w:left w:val="nil"/>
                    <w:bottom w:val="nil"/>
                    <w:right w:val="nil"/>
                  </w:tcBorders>
                  <w:vAlign w:val="bottom"/>
                </w:tcPr>
                <w:p w:rsidR="00181520" w:rsidRPr="00EC71C4" w:rsidRDefault="00181520" w:rsidP="00181520">
                  <w:pPr>
                    <w:pStyle w:val="ListParagraph"/>
                    <w:spacing w:before="240" w:after="0"/>
                    <w:ind w:left="0"/>
                    <w:rPr>
                      <w:rFonts w:ascii="Times New Roman" w:hAnsi="Times New Roman"/>
                      <w:b/>
                      <w:i/>
                      <w:color w:val="3B3E42"/>
                    </w:rPr>
                  </w:pPr>
                  <w:r w:rsidRPr="00EC71C4">
                    <w:rPr>
                      <w:rFonts w:ascii="Times New Roman" w:hAnsi="Times New Roman"/>
                      <w:b/>
                      <w:color w:val="3B3E42"/>
                    </w:rPr>
                    <w:t>Deputy Director, National Commission on Teaching and American’s Future, (NCTAF)</w:t>
                  </w:r>
                  <w:r w:rsidRPr="00EC71C4">
                    <w:rPr>
                      <w:rFonts w:ascii="Times New Roman" w:hAnsi="Times New Roman"/>
                      <w:b/>
                      <w:i/>
                      <w:color w:val="3B3E42"/>
                    </w:rPr>
                    <w:t xml:space="preserve"> </w:t>
                  </w:r>
                </w:p>
                <w:p w:rsidR="00181520" w:rsidRPr="00EC71C4" w:rsidRDefault="00181520" w:rsidP="00181520">
                  <w:pPr>
                    <w:spacing w:before="240"/>
                    <w:jc w:val="both"/>
                    <w:rPr>
                      <w:rFonts w:ascii="Times New Roman" w:hAnsi="Times New Roman"/>
                    </w:rPr>
                  </w:pPr>
                  <w:r w:rsidRPr="00EC71C4">
                    <w:rPr>
                      <w:rFonts w:ascii="Times New Roman" w:hAnsi="Times New Roman"/>
                    </w:rPr>
                    <w:t xml:space="preserve">Directed staff activities of the Commission in the development of a policy blueprint for the recruitment, preparation, induction, and ongoing professional development of teachers and administrators.  Administered all Commission operations: the organization of meetings, commissioned papers and research, public forums, and policy development. Served as Co-principal Investigator </w:t>
                  </w:r>
                  <w:r w:rsidR="00C9454D">
                    <w:rPr>
                      <w:rFonts w:ascii="Times New Roman" w:hAnsi="Times New Roman"/>
                    </w:rPr>
                    <w:t>for</w:t>
                  </w:r>
                  <w:r w:rsidRPr="00EC71C4">
                    <w:rPr>
                      <w:rFonts w:ascii="Times New Roman" w:hAnsi="Times New Roman"/>
                    </w:rPr>
                    <w:t xml:space="preserve"> a comparative study of teacher preparation and professional development involving 11 members of the Asia-Pacific Economic Cooperative (APEC).</w:t>
                  </w:r>
                </w:p>
                <w:p w:rsidR="00181520" w:rsidRPr="00EC71C4" w:rsidRDefault="00181520" w:rsidP="00AC06FF">
                  <w:pPr>
                    <w:spacing w:after="0" w:line="240" w:lineRule="auto"/>
                    <w:rPr>
                      <w:rFonts w:ascii="Times New Roman" w:hAnsi="Times New Roman"/>
                      <w:b/>
                      <w:color w:val="3B3E42"/>
                    </w:rPr>
                  </w:pPr>
                  <w:r w:rsidRPr="00EC71C4">
                    <w:rPr>
                      <w:rFonts w:ascii="Times New Roman" w:hAnsi="Times New Roman"/>
                      <w:b/>
                      <w:color w:val="3B3E42"/>
                    </w:rPr>
                    <w:t>Senior Research Associate, National Center for Restructuring Education, Schools and Teaching (NCREST)</w:t>
                  </w:r>
                </w:p>
                <w:p w:rsidR="00181520" w:rsidRPr="00EC71C4" w:rsidRDefault="00181520" w:rsidP="00181520">
                  <w:pPr>
                    <w:spacing w:before="240"/>
                    <w:jc w:val="both"/>
                    <w:rPr>
                      <w:rFonts w:ascii="Times New Roman" w:hAnsi="Times New Roman"/>
                    </w:rPr>
                  </w:pPr>
                  <w:r w:rsidRPr="00EC71C4">
                    <w:rPr>
                      <w:rFonts w:ascii="Times New Roman" w:hAnsi="Times New Roman"/>
                    </w:rPr>
                    <w:t xml:space="preserve">Staffed the NCREST Professional Development Schools (PDSs) Network; a network of national and state PDS coalitions, individual PDS sites, and educational leaders working to connect reforms in teacher education with efforts to restructure schools.  PDSs are a special case of school/college partnerships focused on preparing new teachers, the ongoing professional development of school- and university-based educators, collaborative research into teaching and learning, and a commitment to individually and collectively improving student learning. </w:t>
                  </w:r>
                </w:p>
                <w:p w:rsidR="00181520" w:rsidRPr="00EC71C4" w:rsidRDefault="00181520" w:rsidP="002D1F25">
                  <w:pPr>
                    <w:spacing w:after="0"/>
                    <w:jc w:val="both"/>
                    <w:rPr>
                      <w:rFonts w:ascii="Times New Roman" w:hAnsi="Times New Roman"/>
                      <w:i/>
                      <w:color w:val="3B3E42"/>
                    </w:rPr>
                  </w:pPr>
                </w:p>
              </w:tc>
            </w:tr>
          </w:tbl>
          <w:p w:rsidR="00181520" w:rsidRPr="00EC71C4" w:rsidRDefault="00181520" w:rsidP="00AC06FF">
            <w:pPr>
              <w:spacing w:after="0"/>
              <w:rPr>
                <w:rFonts w:ascii="Times New Roman" w:hAnsi="Times New Roman"/>
              </w:rPr>
            </w:pPr>
          </w:p>
        </w:tc>
      </w:tr>
      <w:tr w:rsidR="00181520" w:rsidRPr="00EC71C4" w:rsidTr="00181520">
        <w:trPr>
          <w:trHeight w:val="288"/>
          <w:jc w:val="center"/>
        </w:trPr>
        <w:tc>
          <w:tcPr>
            <w:tcW w:w="11036" w:type="dxa"/>
            <w:gridSpan w:val="4"/>
            <w:shd w:val="clear" w:color="auto" w:fill="DBE5F1"/>
            <w:vAlign w:val="bottom"/>
          </w:tcPr>
          <w:p w:rsidR="00181520" w:rsidRPr="00EC71C4" w:rsidRDefault="00181520" w:rsidP="00AC06FF">
            <w:pPr>
              <w:spacing w:after="0"/>
              <w:rPr>
                <w:rFonts w:ascii="Times New Roman" w:hAnsi="Times New Roman"/>
              </w:rPr>
            </w:pPr>
            <w:r w:rsidRPr="00EC71C4">
              <w:rPr>
                <w:rFonts w:ascii="Times New Roman" w:hAnsi="Times New Roman"/>
                <w:b/>
              </w:rPr>
              <w:lastRenderedPageBreak/>
              <w:t>Summary of Other Experience</w:t>
            </w:r>
            <w:r w:rsidR="00C9454D">
              <w:rPr>
                <w:rFonts w:ascii="Times New Roman" w:hAnsi="Times New Roman"/>
                <w:b/>
              </w:rPr>
              <w:t>s</w:t>
            </w:r>
          </w:p>
        </w:tc>
      </w:tr>
      <w:tr w:rsidR="00181520" w:rsidRPr="00EC71C4" w:rsidTr="00181520">
        <w:trPr>
          <w:trHeight w:val="288"/>
          <w:jc w:val="center"/>
        </w:trPr>
        <w:tc>
          <w:tcPr>
            <w:tcW w:w="11036" w:type="dxa"/>
            <w:gridSpan w:val="4"/>
            <w:vAlign w:val="bottom"/>
          </w:tcPr>
          <w:p w:rsidR="00181520" w:rsidRPr="00EC71C4" w:rsidRDefault="00181520" w:rsidP="000B1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jc w:val="both"/>
              <w:rPr>
                <w:rFonts w:ascii="Times New Roman" w:hAnsi="Times New Roman"/>
              </w:rPr>
            </w:pPr>
            <w:r w:rsidRPr="00EC71C4">
              <w:rPr>
                <w:rFonts w:ascii="Times New Roman" w:hAnsi="Times New Roman"/>
              </w:rPr>
              <w:t xml:space="preserve">Certified leadership coach, learning curator, trainer and structured facilitator to education and not-for-profit executives, thought leaders, and organization teams utilizing a whole-brain learning approach. A thought partner that support leadership and organizational transformational development and growth offering The Leadership Circle© suite of 360 assessment tools, mindfulness and other contemplative practices.  </w:t>
            </w:r>
          </w:p>
          <w:p w:rsidR="00181520" w:rsidRDefault="00181520" w:rsidP="00AC0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rPr>
            </w:pPr>
          </w:p>
          <w:p w:rsidR="00156057" w:rsidRPr="00EC71C4" w:rsidRDefault="00156057" w:rsidP="00AC0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rPr>
            </w:pPr>
          </w:p>
        </w:tc>
      </w:tr>
      <w:tr w:rsidR="00181520" w:rsidRPr="00EC71C4" w:rsidTr="00181520">
        <w:trPr>
          <w:trHeight w:val="288"/>
          <w:jc w:val="center"/>
        </w:trPr>
        <w:tc>
          <w:tcPr>
            <w:tcW w:w="11036" w:type="dxa"/>
            <w:gridSpan w:val="4"/>
            <w:shd w:val="clear" w:color="auto" w:fill="DBE5F1"/>
            <w:vAlign w:val="bottom"/>
          </w:tcPr>
          <w:p w:rsidR="00181520" w:rsidRPr="00EC71C4" w:rsidRDefault="00181520" w:rsidP="00AC06FF">
            <w:pPr>
              <w:spacing w:after="0"/>
              <w:rPr>
                <w:rFonts w:ascii="Times New Roman" w:hAnsi="Times New Roman"/>
              </w:rPr>
            </w:pPr>
            <w:r w:rsidRPr="00EC71C4">
              <w:rPr>
                <w:rFonts w:ascii="Times New Roman" w:hAnsi="Times New Roman"/>
                <w:b/>
              </w:rPr>
              <w:t>Selected Publications</w:t>
            </w:r>
          </w:p>
        </w:tc>
      </w:tr>
      <w:tr w:rsidR="00181520" w:rsidRPr="00EC71C4" w:rsidTr="00181520">
        <w:trPr>
          <w:trHeight w:val="288"/>
          <w:jc w:val="center"/>
        </w:trPr>
        <w:tc>
          <w:tcPr>
            <w:tcW w:w="11036" w:type="dxa"/>
            <w:gridSpan w:val="4"/>
            <w:vAlign w:val="bottom"/>
          </w:tcPr>
          <w:p w:rsidR="00392740" w:rsidRDefault="00392740" w:rsidP="00392740">
            <w:pPr>
              <w:spacing w:after="0" w:line="240" w:lineRule="auto"/>
              <w:rPr>
                <w:rFonts w:ascii="Times New Roman" w:hAnsi="Times New Roman"/>
                <w:i/>
              </w:rPr>
            </w:pPr>
          </w:p>
          <w:p w:rsidR="00AE3579" w:rsidRPr="00FA22DE" w:rsidRDefault="00AE3579" w:rsidP="00AE3579">
            <w:pPr>
              <w:rPr>
                <w:rFonts w:ascii="Times New Roman" w:hAnsi="Times New Roman"/>
              </w:rPr>
            </w:pPr>
            <w:r w:rsidRPr="00FA22DE">
              <w:rPr>
                <w:rFonts w:ascii="Times New Roman" w:hAnsi="Times New Roman"/>
                <w:i/>
              </w:rPr>
              <w:lastRenderedPageBreak/>
              <w:t>Being in School Transformation</w:t>
            </w:r>
            <w:r w:rsidR="00A410FB">
              <w:rPr>
                <w:rFonts w:ascii="Times New Roman" w:hAnsi="Times New Roman"/>
                <w:i/>
              </w:rPr>
              <w:t xml:space="preserve"> Toward Equity and Social Justice</w:t>
            </w:r>
            <w:r w:rsidRPr="00FA22DE">
              <w:rPr>
                <w:rFonts w:ascii="Times New Roman" w:hAnsi="Times New Roman"/>
              </w:rPr>
              <w:t xml:space="preserve">.  (Chapter). In Patricia A. Jennings (Ed) </w:t>
            </w:r>
            <w:r w:rsidRPr="00FA22DE">
              <w:rPr>
                <w:rFonts w:ascii="Times New Roman" w:hAnsi="Times New Roman"/>
                <w:u w:val="single"/>
              </w:rPr>
              <w:t>Transforming School Culture with Mindfulness and Compassion</w:t>
            </w:r>
            <w:r w:rsidR="00A410FB">
              <w:rPr>
                <w:rFonts w:ascii="Times New Roman" w:hAnsi="Times New Roman"/>
                <w:u w:val="single"/>
              </w:rPr>
              <w:t>. New York, NY: Guilford Press.</w:t>
            </w:r>
            <w:r w:rsidRPr="00FA22DE">
              <w:rPr>
                <w:rFonts w:ascii="Times New Roman" w:hAnsi="Times New Roman"/>
                <w:b/>
              </w:rPr>
              <w:t xml:space="preserve"> </w:t>
            </w:r>
            <w:r w:rsidRPr="00FA22DE">
              <w:rPr>
                <w:rFonts w:ascii="Times New Roman" w:hAnsi="Times New Roman"/>
              </w:rPr>
              <w:t>(Publication pending).</w:t>
            </w:r>
          </w:p>
          <w:p w:rsidR="00AE3579" w:rsidRPr="00AE3579" w:rsidRDefault="00AE3579" w:rsidP="00AE3579">
            <w:pPr>
              <w:spacing w:after="0" w:line="240" w:lineRule="auto"/>
              <w:rPr>
                <w:i/>
              </w:rPr>
            </w:pPr>
          </w:p>
          <w:p w:rsidR="00AE3579" w:rsidRDefault="00AE3579" w:rsidP="00392740">
            <w:pPr>
              <w:spacing w:after="0" w:line="240" w:lineRule="auto"/>
              <w:rPr>
                <w:rFonts w:ascii="Times New Roman" w:hAnsi="Times New Roman"/>
                <w:i/>
              </w:rPr>
            </w:pPr>
          </w:p>
          <w:p w:rsidR="00AE3579" w:rsidRDefault="00AE3579" w:rsidP="00392740">
            <w:pPr>
              <w:spacing w:after="0" w:line="240" w:lineRule="auto"/>
              <w:rPr>
                <w:rFonts w:ascii="Times New Roman" w:hAnsi="Times New Roman"/>
                <w:i/>
              </w:rPr>
            </w:pPr>
          </w:p>
          <w:p w:rsidR="0033704E" w:rsidRPr="002D1F25" w:rsidRDefault="0033704E" w:rsidP="00392740">
            <w:pPr>
              <w:spacing w:after="0" w:line="240" w:lineRule="auto"/>
              <w:rPr>
                <w:rFonts w:ascii="Times New Roman" w:hAnsi="Times New Roman"/>
              </w:rPr>
            </w:pPr>
            <w:r w:rsidRPr="002D1F25">
              <w:rPr>
                <w:rFonts w:ascii="Times New Roman" w:hAnsi="Times New Roman"/>
                <w:i/>
              </w:rPr>
              <w:t xml:space="preserve">The Question about the Question: Transforming Educational Policy from the Inside Out. </w:t>
            </w:r>
            <w:r w:rsidRPr="002D1F25">
              <w:rPr>
                <w:rFonts w:ascii="Times New Roman" w:hAnsi="Times New Roman"/>
              </w:rPr>
              <w:t>(</w:t>
            </w:r>
            <w:r w:rsidR="002D1F25" w:rsidRPr="002D1F25">
              <w:rPr>
                <w:rFonts w:ascii="Times New Roman" w:hAnsi="Times New Roman"/>
              </w:rPr>
              <w:t>July 2017</w:t>
            </w:r>
            <w:r w:rsidRPr="002D1F25">
              <w:rPr>
                <w:rFonts w:ascii="Times New Roman" w:hAnsi="Times New Roman"/>
              </w:rPr>
              <w:t>).</w:t>
            </w:r>
            <w:r w:rsidR="00CF51FD">
              <w:rPr>
                <w:rFonts w:ascii="Times New Roman" w:hAnsi="Times New Roman"/>
              </w:rPr>
              <w:t xml:space="preserve"> Social Justice, Inner Work &amp; Contemplative Practice: Lessons </w:t>
            </w:r>
            <w:r w:rsidR="008B7EEF">
              <w:rPr>
                <w:rFonts w:ascii="Times New Roman" w:hAnsi="Times New Roman"/>
              </w:rPr>
              <w:t>&amp;</w:t>
            </w:r>
            <w:r w:rsidR="00CF51FD">
              <w:rPr>
                <w:rFonts w:ascii="Times New Roman" w:hAnsi="Times New Roman"/>
              </w:rPr>
              <w:t xml:space="preserve"> Directions for Multiple Fields. </w:t>
            </w:r>
            <w:r w:rsidRPr="002D1F25">
              <w:rPr>
                <w:rFonts w:ascii="Times New Roman" w:hAnsi="Times New Roman"/>
              </w:rPr>
              <w:t xml:space="preserve"> The Initiative for Contemplation, Equity &amp; Action (ICEA), </w:t>
            </w:r>
            <w:r w:rsidR="00CF51FD">
              <w:rPr>
                <w:rFonts w:ascii="Times New Roman" w:hAnsi="Times New Roman"/>
              </w:rPr>
              <w:t xml:space="preserve">Vol. 1 No. 1, </w:t>
            </w:r>
            <w:r w:rsidR="009426DE">
              <w:rPr>
                <w:rFonts w:ascii="Times New Roman" w:hAnsi="Times New Roman"/>
              </w:rPr>
              <w:t xml:space="preserve">Center for </w:t>
            </w:r>
            <w:r w:rsidRPr="002D1F25">
              <w:rPr>
                <w:rFonts w:ascii="Times New Roman" w:hAnsi="Times New Roman"/>
              </w:rPr>
              <w:t>Contemplati</w:t>
            </w:r>
            <w:r w:rsidR="009426DE">
              <w:rPr>
                <w:rFonts w:ascii="Times New Roman" w:hAnsi="Times New Roman"/>
              </w:rPr>
              <w:t>ve</w:t>
            </w:r>
            <w:r w:rsidRPr="002D1F25">
              <w:rPr>
                <w:rFonts w:ascii="Times New Roman" w:hAnsi="Times New Roman"/>
              </w:rPr>
              <w:t xml:space="preserve"> of Mind </w:t>
            </w:r>
            <w:r w:rsidR="009426DE">
              <w:rPr>
                <w:rFonts w:ascii="Times New Roman" w:hAnsi="Times New Roman"/>
              </w:rPr>
              <w:t>in</w:t>
            </w:r>
            <w:r w:rsidRPr="002D1F25">
              <w:rPr>
                <w:rFonts w:ascii="Times New Roman" w:hAnsi="Times New Roman"/>
              </w:rPr>
              <w:t xml:space="preserve"> Society. </w:t>
            </w:r>
          </w:p>
          <w:p w:rsidR="00AE3579" w:rsidRDefault="00AE3579" w:rsidP="00AC06FF">
            <w:pPr>
              <w:spacing w:after="0" w:line="240" w:lineRule="auto"/>
              <w:jc w:val="both"/>
              <w:rPr>
                <w:rFonts w:ascii="Times New Roman" w:hAnsi="Times New Roman"/>
              </w:rPr>
            </w:pPr>
          </w:p>
          <w:p w:rsidR="00181520" w:rsidRPr="00EC71C4" w:rsidRDefault="00181520" w:rsidP="00AC06FF">
            <w:pPr>
              <w:spacing w:after="0" w:line="240" w:lineRule="auto"/>
              <w:jc w:val="both"/>
              <w:rPr>
                <w:rFonts w:ascii="Times New Roman" w:hAnsi="Times New Roman"/>
              </w:rPr>
            </w:pPr>
            <w:r w:rsidRPr="00EC71C4">
              <w:rPr>
                <w:rFonts w:ascii="Times New Roman" w:hAnsi="Times New Roman"/>
              </w:rPr>
              <w:t xml:space="preserve">Response to “Evaluating No Child Left Behind” by Linda Darling Hammond.  The Nation, </w:t>
            </w:r>
            <w:smartTag w:uri="urn:schemas-microsoft-com:office:smarttags" w:element="date">
              <w:smartTagPr>
                <w:attr w:name="Month" w:val="5"/>
                <w:attr w:name="Day" w:val="21"/>
                <w:attr w:name="Year" w:val="2007"/>
              </w:smartTagPr>
              <w:r w:rsidRPr="00EC71C4">
                <w:rPr>
                  <w:rFonts w:ascii="Times New Roman" w:hAnsi="Times New Roman"/>
                </w:rPr>
                <w:t>May 21, 2007</w:t>
              </w:r>
            </w:smartTag>
            <w:r w:rsidRPr="00EC71C4">
              <w:rPr>
                <w:rFonts w:ascii="Times New Roman" w:hAnsi="Times New Roman"/>
              </w:rPr>
              <w:t xml:space="preserve">.  Article can be found on the web at http://www.thenationa.com/doe/20070521/darling-hammond.  </w:t>
            </w:r>
          </w:p>
          <w:p w:rsidR="00181520" w:rsidRPr="00EC71C4" w:rsidRDefault="00181520" w:rsidP="00AC06FF">
            <w:pPr>
              <w:spacing w:after="0" w:line="240" w:lineRule="auto"/>
              <w:jc w:val="both"/>
              <w:rPr>
                <w:rFonts w:ascii="Times New Roman" w:hAnsi="Times New Roman"/>
              </w:rPr>
            </w:pPr>
          </w:p>
          <w:p w:rsidR="00181520" w:rsidRPr="00EC71C4" w:rsidRDefault="00181520" w:rsidP="00AC06FF">
            <w:pPr>
              <w:spacing w:after="0" w:line="240" w:lineRule="auto"/>
              <w:jc w:val="both"/>
              <w:rPr>
                <w:rFonts w:ascii="Times New Roman" w:hAnsi="Times New Roman"/>
              </w:rPr>
            </w:pPr>
            <w:r w:rsidRPr="00EC71C4">
              <w:rPr>
                <w:rFonts w:ascii="Times New Roman" w:hAnsi="Times New Roman"/>
                <w:i/>
              </w:rPr>
              <w:t>A community building approach to educational improvement: The National Urban League</w:t>
            </w:r>
            <w:r w:rsidRPr="00EC71C4">
              <w:rPr>
                <w:rFonts w:ascii="Times New Roman" w:hAnsi="Times New Roman"/>
              </w:rPr>
              <w:t xml:space="preserve"> (2005).  In Edmond Gordon &amp; Beatrice Bridglall (Eds.) </w:t>
            </w:r>
            <w:r w:rsidRPr="00EC71C4">
              <w:rPr>
                <w:rFonts w:ascii="Times New Roman" w:hAnsi="Times New Roman"/>
                <w:u w:val="single"/>
              </w:rPr>
              <w:t>Supplemental Education.</w:t>
            </w:r>
            <w:r w:rsidRPr="00EC71C4">
              <w:rPr>
                <w:rFonts w:ascii="Times New Roman" w:hAnsi="Times New Roman"/>
              </w:rPr>
              <w:t xml:space="preserve"> Rowman &amp; Littlefield.</w:t>
            </w:r>
          </w:p>
          <w:p w:rsidR="00181520" w:rsidRDefault="00181520" w:rsidP="002D1F25">
            <w:pPr>
              <w:spacing w:after="0" w:line="240" w:lineRule="auto"/>
              <w:jc w:val="both"/>
              <w:rPr>
                <w:rFonts w:ascii="Times New Roman" w:hAnsi="Times New Roman"/>
              </w:rPr>
            </w:pP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i/>
                <w:iCs/>
              </w:rPr>
              <w:t>An international comparison of teacher education</w:t>
            </w:r>
            <w:r w:rsidRPr="00EC71C4">
              <w:rPr>
                <w:rFonts w:ascii="Times New Roman" w:hAnsi="Times New Roman"/>
              </w:rPr>
              <w:t xml:space="preserve"> (1999, November).  ERIC Digest. ERIC Clearinghouse on Teaching and Teacher Education. American Association of Colleges for Teacher Education, Washington, DC.</w:t>
            </w: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rPr>
              <w:t xml:space="preserve">  </w:t>
            </w: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i/>
              </w:rPr>
              <w:t>Rethinking teacher leadership through professional development schools</w:t>
            </w:r>
            <w:r w:rsidRPr="00EC71C4">
              <w:rPr>
                <w:rFonts w:ascii="Times New Roman" w:hAnsi="Times New Roman"/>
              </w:rPr>
              <w:t xml:space="preserve"> (1995, September).  With Linda Darling-Hammond and Marcella Bullmaster.  In Mark Smylie (Ed.) </w:t>
            </w:r>
            <w:r w:rsidRPr="00EC71C4">
              <w:rPr>
                <w:rFonts w:ascii="Times New Roman" w:hAnsi="Times New Roman"/>
                <w:u w:val="single"/>
              </w:rPr>
              <w:t>The Elementary School Journal,</w:t>
            </w:r>
            <w:r w:rsidRPr="00EC71C4">
              <w:rPr>
                <w:rFonts w:ascii="Times New Roman" w:hAnsi="Times New Roman"/>
              </w:rPr>
              <w:t xml:space="preserve"> Vol. 96(1), pp. 87-106.</w:t>
            </w:r>
          </w:p>
          <w:p w:rsidR="00465C2E" w:rsidRPr="00EC71C4" w:rsidRDefault="00465C2E" w:rsidP="00465C2E">
            <w:pPr>
              <w:spacing w:after="0" w:line="240" w:lineRule="auto"/>
              <w:jc w:val="both"/>
              <w:rPr>
                <w:rFonts w:ascii="Times New Roman" w:hAnsi="Times New Roman"/>
              </w:rPr>
            </w:pP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u w:val="single"/>
              </w:rPr>
              <w:t>Teacher preparation and professional development in APEC members: A comparative study</w:t>
            </w:r>
            <w:r w:rsidRPr="00EC71C4">
              <w:rPr>
                <w:rFonts w:ascii="Times New Roman" w:hAnsi="Times New Roman"/>
              </w:rPr>
              <w:t xml:space="preserve"> (1995</w:t>
            </w:r>
            <w:r w:rsidRPr="00EC71C4">
              <w:rPr>
                <w:rFonts w:ascii="Times New Roman" w:hAnsi="Times New Roman"/>
                <w:u w:val="single"/>
              </w:rPr>
              <w:t>)</w:t>
            </w:r>
            <w:r w:rsidRPr="00EC71C4">
              <w:rPr>
                <w:rFonts w:ascii="Times New Roman" w:hAnsi="Times New Roman"/>
              </w:rPr>
              <w:t>.  Edited with Linda Darling-Hammond.  Office of the Under Secretary, U.S. Department of Education.  Washington, DC: U.S. Department of Education.</w:t>
            </w:r>
          </w:p>
          <w:p w:rsidR="00465C2E" w:rsidRPr="00EC71C4" w:rsidRDefault="00465C2E" w:rsidP="00465C2E">
            <w:pPr>
              <w:spacing w:after="0" w:line="240" w:lineRule="auto"/>
              <w:jc w:val="both"/>
              <w:rPr>
                <w:rFonts w:ascii="Times New Roman" w:hAnsi="Times New Roman"/>
              </w:rPr>
            </w:pP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i/>
              </w:rPr>
              <w:t>Teacher preparation and professional development in APEC members: An overview of policy and practice</w:t>
            </w:r>
            <w:r w:rsidRPr="00EC71C4">
              <w:rPr>
                <w:rFonts w:ascii="Times New Roman" w:hAnsi="Times New Roman"/>
              </w:rPr>
              <w:t xml:space="preserve"> (1995).  With Linda Darling-Hammond and Kavemuii Murangi.  In Linda Darling-Hammond and Velma L. Cobb (Eds.).  </w:t>
            </w:r>
            <w:r w:rsidRPr="00EC71C4">
              <w:rPr>
                <w:rFonts w:ascii="Times New Roman" w:hAnsi="Times New Roman"/>
                <w:u w:val="single"/>
              </w:rPr>
              <w:t>Teacher preparation and professional development in APEC members: A comparative study</w:t>
            </w:r>
            <w:r w:rsidRPr="00EC71C4">
              <w:rPr>
                <w:rFonts w:ascii="Times New Roman" w:hAnsi="Times New Roman"/>
              </w:rPr>
              <w:t>.  Office of the Under Secretary, U.S. Department of Education.  Washington, DC: U.S. Department of Education, pp. 1 -16.</w:t>
            </w:r>
          </w:p>
          <w:p w:rsidR="00465C2E" w:rsidRPr="00EC71C4" w:rsidRDefault="00465C2E" w:rsidP="00465C2E">
            <w:pPr>
              <w:spacing w:after="0" w:line="240" w:lineRule="auto"/>
              <w:jc w:val="both"/>
              <w:rPr>
                <w:rFonts w:ascii="Times New Roman" w:hAnsi="Times New Roman"/>
              </w:rPr>
            </w:pP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i/>
              </w:rPr>
              <w:t>The changing context of teacher education</w:t>
            </w:r>
            <w:r w:rsidRPr="00EC71C4">
              <w:rPr>
                <w:rFonts w:ascii="Times New Roman" w:hAnsi="Times New Roman"/>
              </w:rPr>
              <w:t xml:space="preserve"> (1996).  With Linda Darling-Hammond.  In Frank B. Murray (Ed.), </w:t>
            </w:r>
            <w:r w:rsidRPr="00EC71C4">
              <w:rPr>
                <w:rFonts w:ascii="Times New Roman" w:hAnsi="Times New Roman"/>
                <w:u w:val="single"/>
              </w:rPr>
              <w:t>The Teacher Educator’s Handbook:  Building a Knowledge Base for the Preparation of Teacher</w:t>
            </w:r>
            <w:r w:rsidRPr="00EC71C4">
              <w:rPr>
                <w:rFonts w:ascii="Times New Roman" w:hAnsi="Times New Roman"/>
              </w:rPr>
              <w:t>.  Sponsored by the American Association of Colleges for Teacher Education.  San Francisco, CA: Jossey-Bass, Inc., pp. 14 - 62.</w:t>
            </w:r>
          </w:p>
          <w:p w:rsidR="00465C2E" w:rsidRPr="00EC71C4" w:rsidRDefault="00465C2E" w:rsidP="00465C2E">
            <w:pPr>
              <w:spacing w:after="0" w:line="240" w:lineRule="auto"/>
              <w:jc w:val="both"/>
              <w:rPr>
                <w:rFonts w:ascii="Times New Roman" w:hAnsi="Times New Roman"/>
              </w:rPr>
            </w:pPr>
          </w:p>
          <w:p w:rsidR="00465C2E" w:rsidRPr="00EC71C4" w:rsidRDefault="00465C2E" w:rsidP="00465C2E">
            <w:pPr>
              <w:spacing w:after="0" w:line="240" w:lineRule="auto"/>
              <w:jc w:val="both"/>
              <w:rPr>
                <w:rFonts w:ascii="Times New Roman" w:hAnsi="Times New Roman"/>
              </w:rPr>
            </w:pPr>
            <w:r w:rsidRPr="00EC71C4">
              <w:rPr>
                <w:rFonts w:ascii="Times New Roman" w:hAnsi="Times New Roman"/>
                <w:i/>
              </w:rPr>
              <w:t>The teaching profession and teacher education in the United States</w:t>
            </w:r>
            <w:r w:rsidRPr="00EC71C4">
              <w:rPr>
                <w:rFonts w:ascii="Times New Roman" w:hAnsi="Times New Roman"/>
              </w:rPr>
              <w:t xml:space="preserve"> (1995).  With Linda Darling-Hammond.  In Linda Darling-Hammond and Velma L. Cobb (Eds.).  </w:t>
            </w:r>
            <w:r w:rsidRPr="00EC71C4">
              <w:rPr>
                <w:rFonts w:ascii="Times New Roman" w:hAnsi="Times New Roman"/>
                <w:u w:val="single"/>
              </w:rPr>
              <w:t>Teacher preparation and professional development in APEC members: A comparative study</w:t>
            </w:r>
            <w:r w:rsidRPr="00EC71C4">
              <w:rPr>
                <w:rFonts w:ascii="Times New Roman" w:hAnsi="Times New Roman"/>
              </w:rPr>
              <w:t>.  Office of the Under Secretary, U.S. Department of Education.  Washington, DC: U.S. Department of Education, pp. 221-240.</w:t>
            </w:r>
          </w:p>
          <w:p w:rsidR="00465C2E" w:rsidRPr="00EC71C4" w:rsidRDefault="00465C2E" w:rsidP="002D1F25">
            <w:pPr>
              <w:spacing w:after="0" w:line="240" w:lineRule="auto"/>
              <w:jc w:val="both"/>
              <w:rPr>
                <w:rFonts w:ascii="Times New Roman" w:hAnsi="Times New Roman"/>
              </w:rPr>
            </w:pPr>
          </w:p>
        </w:tc>
      </w:tr>
      <w:tr w:rsidR="00181520" w:rsidRPr="00EC71C4" w:rsidTr="00181520">
        <w:trPr>
          <w:trHeight w:val="288"/>
          <w:jc w:val="center"/>
        </w:trPr>
        <w:tc>
          <w:tcPr>
            <w:tcW w:w="11036" w:type="dxa"/>
            <w:gridSpan w:val="4"/>
            <w:shd w:val="clear" w:color="auto" w:fill="DBE5F1"/>
            <w:vAlign w:val="bottom"/>
          </w:tcPr>
          <w:p w:rsidR="00181520" w:rsidRPr="00EC71C4" w:rsidRDefault="00181520" w:rsidP="00AC06FF">
            <w:pPr>
              <w:spacing w:after="0"/>
              <w:rPr>
                <w:rFonts w:ascii="Times New Roman" w:hAnsi="Times New Roman"/>
              </w:rPr>
            </w:pPr>
            <w:r w:rsidRPr="00EC71C4">
              <w:rPr>
                <w:rFonts w:ascii="Times New Roman" w:hAnsi="Times New Roman"/>
                <w:b/>
              </w:rPr>
              <w:lastRenderedPageBreak/>
              <w:t>Workshops, Presentations &amp; Other Professional Activities</w:t>
            </w:r>
          </w:p>
        </w:tc>
      </w:tr>
      <w:tr w:rsidR="00934A63" w:rsidRPr="00EC71C4" w:rsidTr="00181520">
        <w:trPr>
          <w:trHeight w:val="288"/>
          <w:jc w:val="center"/>
        </w:trPr>
        <w:tc>
          <w:tcPr>
            <w:tcW w:w="11036" w:type="dxa"/>
            <w:gridSpan w:val="4"/>
            <w:vAlign w:val="bottom"/>
          </w:tcPr>
          <w:p w:rsidR="00934A63" w:rsidRPr="00EC71C4" w:rsidRDefault="00934A63" w:rsidP="00934A63">
            <w:pPr>
              <w:spacing w:before="240"/>
              <w:rPr>
                <w:rFonts w:ascii="Times New Roman" w:hAnsi="Times New Roman"/>
                <w:i/>
              </w:rPr>
            </w:pPr>
            <w:r w:rsidRPr="00EC71C4">
              <w:rPr>
                <w:rFonts w:ascii="Times New Roman" w:hAnsi="Times New Roman"/>
                <w:b/>
              </w:rPr>
              <w:t xml:space="preserve">The Association for Contemplative Mind in Higher Education </w:t>
            </w:r>
            <w:r w:rsidRPr="00EC71C4">
              <w:rPr>
                <w:rFonts w:ascii="Times New Roman" w:hAnsi="Times New Roman"/>
              </w:rPr>
              <w:t>(ACMHE), 7</w:t>
            </w:r>
            <w:r w:rsidRPr="00EC71C4">
              <w:rPr>
                <w:rFonts w:ascii="Times New Roman" w:hAnsi="Times New Roman"/>
                <w:vertAlign w:val="superscript"/>
              </w:rPr>
              <w:t>th</w:t>
            </w:r>
            <w:r w:rsidRPr="00EC71C4">
              <w:rPr>
                <w:rFonts w:ascii="Times New Roman" w:hAnsi="Times New Roman"/>
              </w:rPr>
              <w:t xml:space="preserve"> Annual Conference, October 8 – 11, 2015, Howard University.  Presented interactive session, </w:t>
            </w:r>
            <w:r w:rsidRPr="00EC71C4">
              <w:rPr>
                <w:rFonts w:ascii="Times New Roman" w:hAnsi="Times New Roman"/>
                <w:i/>
              </w:rPr>
              <w:t xml:space="preserve">The Art of Becoming: Finding Your Bigger Game </w:t>
            </w:r>
            <w:r w:rsidRPr="00EC71C4">
              <w:rPr>
                <w:rFonts w:ascii="Times New Roman" w:hAnsi="Times New Roman"/>
              </w:rPr>
              <w:t>building off the conference theme of Building Just Communities</w:t>
            </w:r>
            <w:r w:rsidRPr="00EC71C4">
              <w:rPr>
                <w:rFonts w:ascii="Times New Roman" w:hAnsi="Times New Roman"/>
                <w:i/>
              </w:rPr>
              <w:t>.</w:t>
            </w:r>
          </w:p>
          <w:p w:rsidR="00934A63" w:rsidRPr="00EC71C4" w:rsidRDefault="00934A63" w:rsidP="00934A63">
            <w:pPr>
              <w:rPr>
                <w:rFonts w:ascii="Times New Roman" w:hAnsi="Times New Roman"/>
              </w:rPr>
            </w:pPr>
            <w:r w:rsidRPr="00EC71C4">
              <w:rPr>
                <w:rFonts w:ascii="Times New Roman" w:hAnsi="Times New Roman"/>
                <w:b/>
              </w:rPr>
              <w:t>Virginia Tech Aspirations for Learning Symposium</w:t>
            </w:r>
            <w:r w:rsidRPr="00EC71C4">
              <w:rPr>
                <w:rFonts w:ascii="Times New Roman" w:hAnsi="Times New Roman"/>
              </w:rPr>
              <w:t xml:space="preserve">, November 2 -3, 2014, Blacksberg VA.  Panelist based on paper (publication pending), </w:t>
            </w:r>
            <w:r w:rsidRPr="00EC71C4">
              <w:rPr>
                <w:rFonts w:ascii="Times New Roman" w:hAnsi="Times New Roman"/>
                <w:i/>
              </w:rPr>
              <w:t>“Who do you want to be in the world? Creating space for self-understanding and integrity”</w:t>
            </w:r>
            <w:r w:rsidRPr="00EC71C4">
              <w:rPr>
                <w:rFonts w:ascii="Times New Roman" w:hAnsi="Times New Roman"/>
              </w:rPr>
              <w:t xml:space="preserve">, for aspiration topic of “Self-Understanding and Integrity” to foster a culture of learning and to develop in faculty and students, </w:t>
            </w:r>
            <w:r w:rsidRPr="00EC71C4">
              <w:rPr>
                <w:rFonts w:ascii="Times New Roman" w:hAnsi="Times New Roman"/>
              </w:rPr>
              <w:lastRenderedPageBreak/>
              <w:t>interpersonal awareness, intentional actions, and self-reflection.</w:t>
            </w:r>
          </w:p>
          <w:p w:rsidR="00934A63" w:rsidRPr="00EC71C4" w:rsidRDefault="00934A63" w:rsidP="00934A63">
            <w:pPr>
              <w:rPr>
                <w:rFonts w:ascii="Times New Roman" w:hAnsi="Times New Roman"/>
              </w:rPr>
            </w:pPr>
            <w:r w:rsidRPr="00EC71C4">
              <w:rPr>
                <w:rFonts w:ascii="Times New Roman" w:hAnsi="Times New Roman"/>
                <w:b/>
              </w:rPr>
              <w:t>Society for Intercultural Education, Training, and Research</w:t>
            </w:r>
            <w:r w:rsidRPr="00EC71C4">
              <w:rPr>
                <w:rFonts w:ascii="Times New Roman" w:hAnsi="Times New Roman"/>
              </w:rPr>
              <w:t xml:space="preserve"> (SIETAR - USA) 14</w:t>
            </w:r>
            <w:r w:rsidRPr="00EC71C4">
              <w:rPr>
                <w:rFonts w:ascii="Times New Roman" w:hAnsi="Times New Roman"/>
                <w:vertAlign w:val="superscript"/>
              </w:rPr>
              <w:t>th</w:t>
            </w:r>
            <w:r w:rsidRPr="00EC71C4">
              <w:rPr>
                <w:rFonts w:ascii="Times New Roman" w:hAnsi="Times New Roman"/>
              </w:rPr>
              <w:t xml:space="preserve"> Annual Conference, October 22-25, 2014, Portland OR – Workshop presentation: </w:t>
            </w:r>
            <w:r w:rsidRPr="00EC71C4">
              <w:rPr>
                <w:rFonts w:ascii="Times New Roman" w:hAnsi="Times New Roman"/>
                <w:i/>
              </w:rPr>
              <w:t>“Developing Intercultural Leadership through Mindful Leadership”</w:t>
            </w:r>
            <w:r w:rsidRPr="00EC71C4">
              <w:rPr>
                <w:rFonts w:ascii="Times New Roman" w:hAnsi="Times New Roman"/>
              </w:rPr>
              <w:t xml:space="preserve"> for intercultural leaders to develop and enhance engagement, communications, and positive environment.  </w:t>
            </w:r>
          </w:p>
          <w:p w:rsidR="00934A63" w:rsidRPr="00EC71C4" w:rsidRDefault="00934A63" w:rsidP="00934A63">
            <w:pPr>
              <w:rPr>
                <w:rFonts w:ascii="Times New Roman" w:hAnsi="Times New Roman"/>
              </w:rPr>
            </w:pPr>
            <w:r w:rsidRPr="00EC71C4">
              <w:rPr>
                <w:rFonts w:ascii="Times New Roman" w:hAnsi="Times New Roman"/>
                <w:b/>
              </w:rPr>
              <w:t>Chief Learning Officer Symposium</w:t>
            </w:r>
            <w:r w:rsidRPr="00EC71C4">
              <w:rPr>
                <w:rFonts w:ascii="Times New Roman" w:hAnsi="Times New Roman"/>
              </w:rPr>
              <w:t xml:space="preserve">, March 17-20, 2013, Workshop presentation </w:t>
            </w:r>
            <w:r w:rsidRPr="00EC71C4">
              <w:rPr>
                <w:rFonts w:ascii="Times New Roman" w:hAnsi="Times New Roman"/>
                <w:i/>
              </w:rPr>
              <w:t>“Play Your Bigger Game: Taking Authentic Leadership to the Next level”</w:t>
            </w:r>
            <w:r w:rsidRPr="00EC71C4">
              <w:rPr>
                <w:rFonts w:ascii="Times New Roman" w:hAnsi="Times New Roman"/>
              </w:rPr>
              <w:t>, Hyatt Lost Pines Resort &amp; Spa, Austin TX.</w:t>
            </w:r>
          </w:p>
          <w:p w:rsidR="00934A63" w:rsidRPr="00EC71C4" w:rsidRDefault="00934A63" w:rsidP="00934A63">
            <w:pPr>
              <w:spacing w:after="0" w:line="240" w:lineRule="auto"/>
              <w:jc w:val="both"/>
              <w:rPr>
                <w:rFonts w:ascii="Times New Roman" w:hAnsi="Times New Roman"/>
              </w:rPr>
            </w:pPr>
            <w:r w:rsidRPr="00EC71C4">
              <w:rPr>
                <w:rFonts w:ascii="Times New Roman" w:hAnsi="Times New Roman"/>
                <w:b/>
              </w:rPr>
              <w:t>Quality Education for Minorities</w:t>
            </w:r>
            <w:r w:rsidRPr="00EC71C4">
              <w:rPr>
                <w:rFonts w:ascii="Times New Roman" w:hAnsi="Times New Roman"/>
              </w:rPr>
              <w:t xml:space="preserve"> (QEM) Network Fifth Anniversary and </w:t>
            </w:r>
            <w:r w:rsidRPr="00EC71C4">
              <w:rPr>
                <w:rFonts w:ascii="Times New Roman" w:hAnsi="Times New Roman"/>
                <w:u w:val="single"/>
              </w:rPr>
              <w:t>Fifth Annual Meeting Conference of the QEM Mathematics, Science, and Engineering (MSE) Network</w:t>
            </w:r>
            <w:r w:rsidRPr="00EC71C4">
              <w:rPr>
                <w:rFonts w:ascii="Times New Roman" w:hAnsi="Times New Roman"/>
              </w:rPr>
              <w:t xml:space="preserve">. </w:t>
            </w:r>
            <w:r w:rsidRPr="00EC71C4">
              <w:rPr>
                <w:rFonts w:ascii="Times New Roman" w:hAnsi="Times New Roman"/>
                <w:i/>
              </w:rPr>
              <w:t xml:space="preserve">Teacher Preparation and Professional Development </w:t>
            </w:r>
            <w:r w:rsidRPr="00EC71C4">
              <w:rPr>
                <w:rFonts w:ascii="Times New Roman" w:hAnsi="Times New Roman"/>
              </w:rPr>
              <w:t xml:space="preserve">(panel member). </w:t>
            </w:r>
            <w:smartTag w:uri="urn:schemas-microsoft-com:office:smarttags" w:element="date">
              <w:smartTagPr>
                <w:attr w:name="Year" w:val="1996"/>
                <w:attr w:name="Day" w:val="17"/>
                <w:attr w:name="Month" w:val="2"/>
              </w:smartTagPr>
              <w:r w:rsidRPr="00EC71C4">
                <w:rPr>
                  <w:rFonts w:ascii="Times New Roman" w:hAnsi="Times New Roman"/>
                </w:rPr>
                <w:t>February 17, 1996</w:t>
              </w:r>
            </w:smartTag>
            <w:r w:rsidRPr="00EC71C4">
              <w:rPr>
                <w:rFonts w:ascii="Times New Roman" w:hAnsi="Times New Roman"/>
              </w:rPr>
              <w:t>, Washington, DC.</w:t>
            </w:r>
          </w:p>
          <w:p w:rsidR="00934A63" w:rsidRPr="00EC71C4" w:rsidRDefault="00934A63" w:rsidP="00934A63">
            <w:pPr>
              <w:spacing w:after="0" w:line="240" w:lineRule="auto"/>
              <w:jc w:val="both"/>
              <w:rPr>
                <w:rFonts w:ascii="Times New Roman" w:hAnsi="Times New Roman"/>
              </w:rPr>
            </w:pPr>
            <w:r w:rsidRPr="00EC71C4">
              <w:rPr>
                <w:rFonts w:ascii="Times New Roman" w:hAnsi="Times New Roman"/>
              </w:rPr>
              <w:t xml:space="preserve"> </w:t>
            </w:r>
          </w:p>
          <w:p w:rsidR="00934A63" w:rsidRDefault="00934A63" w:rsidP="00934A63">
            <w:pPr>
              <w:spacing w:after="0" w:line="240" w:lineRule="auto"/>
              <w:jc w:val="both"/>
              <w:rPr>
                <w:rFonts w:ascii="Times New Roman" w:hAnsi="Times New Roman"/>
              </w:rPr>
            </w:pPr>
            <w:r w:rsidRPr="00934A63">
              <w:rPr>
                <w:rFonts w:ascii="Times New Roman" w:hAnsi="Times New Roman"/>
                <w:b/>
              </w:rPr>
              <w:t>American Association of Colleges for Teacher Education</w:t>
            </w:r>
            <w:r w:rsidRPr="00EC71C4">
              <w:rPr>
                <w:rFonts w:ascii="Times New Roman" w:hAnsi="Times New Roman"/>
              </w:rPr>
              <w:t xml:space="preserve"> annual meeting, </w:t>
            </w:r>
            <w:r w:rsidRPr="00BF45E2">
              <w:rPr>
                <w:rFonts w:ascii="Times New Roman" w:hAnsi="Times New Roman"/>
                <w:i/>
              </w:rPr>
              <w:t>Starting and Sustaining a Professional Development School</w:t>
            </w:r>
            <w:r w:rsidRPr="00EC71C4">
              <w:rPr>
                <w:rFonts w:ascii="Times New Roman" w:hAnsi="Times New Roman"/>
                <w:b/>
              </w:rPr>
              <w:t xml:space="preserve"> </w:t>
            </w:r>
            <w:r w:rsidRPr="00EC71C4">
              <w:rPr>
                <w:rFonts w:ascii="Times New Roman" w:hAnsi="Times New Roman"/>
              </w:rPr>
              <w:t>(mini-course co-directed with Lee Teitel).</w:t>
            </w:r>
            <w:r>
              <w:rPr>
                <w:rFonts w:ascii="Times New Roman" w:hAnsi="Times New Roman"/>
              </w:rPr>
              <w:t xml:space="preserve"> </w:t>
            </w:r>
            <w:r w:rsidRPr="00EC71C4">
              <w:rPr>
                <w:rFonts w:ascii="Times New Roman" w:hAnsi="Times New Roman"/>
              </w:rPr>
              <w:t>Chicago, February 21, 1996 and Washington, DC, February 12, 1994.</w:t>
            </w:r>
          </w:p>
          <w:p w:rsidR="00934A63" w:rsidRDefault="00934A63" w:rsidP="00934A63">
            <w:pPr>
              <w:spacing w:after="0" w:line="240" w:lineRule="auto"/>
              <w:jc w:val="both"/>
              <w:rPr>
                <w:rFonts w:ascii="Times New Roman" w:hAnsi="Times New Roman"/>
              </w:rPr>
            </w:pPr>
          </w:p>
          <w:p w:rsidR="00934A63" w:rsidRPr="00EC71C4" w:rsidRDefault="00934A63" w:rsidP="00934A63">
            <w:pPr>
              <w:spacing w:after="0" w:line="240" w:lineRule="auto"/>
              <w:jc w:val="both"/>
              <w:rPr>
                <w:rFonts w:ascii="Times New Roman" w:hAnsi="Times New Roman"/>
              </w:rPr>
            </w:pPr>
            <w:r w:rsidRPr="00934A63">
              <w:rPr>
                <w:rFonts w:ascii="Times New Roman" w:hAnsi="Times New Roman"/>
                <w:b/>
              </w:rPr>
              <w:t>American Educational Research Association</w:t>
            </w:r>
            <w:r w:rsidRPr="00EC71C4">
              <w:rPr>
                <w:rFonts w:ascii="Times New Roman" w:hAnsi="Times New Roman"/>
              </w:rPr>
              <w:t xml:space="preserve"> annual meeting, </w:t>
            </w:r>
            <w:r w:rsidRPr="00BF45E2">
              <w:rPr>
                <w:rFonts w:ascii="Times New Roman" w:hAnsi="Times New Roman"/>
                <w:i/>
              </w:rPr>
              <w:t>Starting and Sustaining a Professional Development School</w:t>
            </w:r>
            <w:r w:rsidRPr="00EC71C4">
              <w:rPr>
                <w:rFonts w:ascii="Times New Roman" w:hAnsi="Times New Roman"/>
                <w:b/>
              </w:rPr>
              <w:t xml:space="preserve"> </w:t>
            </w:r>
            <w:r w:rsidRPr="00EC71C4">
              <w:rPr>
                <w:rFonts w:ascii="Times New Roman" w:hAnsi="Times New Roman"/>
              </w:rPr>
              <w:t>(mini-course co-directed with Lee Teitel).</w:t>
            </w:r>
            <w:r>
              <w:rPr>
                <w:rFonts w:ascii="Times New Roman" w:hAnsi="Times New Roman"/>
              </w:rPr>
              <w:t xml:space="preserve"> </w:t>
            </w:r>
            <w:r w:rsidRPr="00EC71C4">
              <w:rPr>
                <w:rFonts w:ascii="Times New Roman" w:hAnsi="Times New Roman"/>
              </w:rPr>
              <w:t xml:space="preserve">New Orleans, </w:t>
            </w:r>
            <w:smartTag w:uri="urn:schemas-microsoft-com:office:smarttags" w:element="date">
              <w:smartTagPr>
                <w:attr w:name="Year" w:val="1994"/>
                <w:attr w:name="Day" w:val="8"/>
                <w:attr w:name="Month" w:val="4"/>
              </w:smartTagPr>
              <w:r w:rsidRPr="00EC71C4">
                <w:rPr>
                  <w:rFonts w:ascii="Times New Roman" w:hAnsi="Times New Roman"/>
                </w:rPr>
                <w:t>April 8, 1994</w:t>
              </w:r>
            </w:smartTag>
            <w:r w:rsidRPr="00EC71C4">
              <w:rPr>
                <w:rFonts w:ascii="Times New Roman" w:hAnsi="Times New Roman"/>
              </w:rPr>
              <w:t>.</w:t>
            </w:r>
          </w:p>
          <w:p w:rsidR="00934A63" w:rsidRPr="00EC71C4" w:rsidRDefault="00934A63" w:rsidP="00934A63">
            <w:pPr>
              <w:spacing w:after="0" w:line="240" w:lineRule="auto"/>
              <w:jc w:val="both"/>
              <w:rPr>
                <w:rFonts w:ascii="Times New Roman" w:hAnsi="Times New Roman"/>
              </w:rPr>
            </w:pPr>
          </w:p>
          <w:p w:rsidR="00934A63" w:rsidRPr="00EC71C4" w:rsidRDefault="00934A63" w:rsidP="00934A63">
            <w:pPr>
              <w:spacing w:after="0" w:line="240" w:lineRule="auto"/>
              <w:jc w:val="both"/>
              <w:rPr>
                <w:rFonts w:ascii="Times New Roman" w:hAnsi="Times New Roman"/>
              </w:rPr>
            </w:pPr>
            <w:r w:rsidRPr="00934A63">
              <w:rPr>
                <w:rFonts w:ascii="Times New Roman" w:hAnsi="Times New Roman"/>
                <w:b/>
              </w:rPr>
              <w:t>American Educational Research Association</w:t>
            </w:r>
            <w:r w:rsidRPr="00EC71C4">
              <w:rPr>
                <w:rFonts w:ascii="Times New Roman" w:hAnsi="Times New Roman"/>
              </w:rPr>
              <w:t xml:space="preserve">, Symposium at the 1995 </w:t>
            </w:r>
            <w:r>
              <w:rPr>
                <w:rFonts w:ascii="Times New Roman" w:hAnsi="Times New Roman"/>
              </w:rPr>
              <w:t>a</w:t>
            </w:r>
            <w:r w:rsidRPr="00EC71C4">
              <w:rPr>
                <w:rFonts w:ascii="Times New Roman" w:hAnsi="Times New Roman"/>
              </w:rPr>
              <w:t xml:space="preserve">nnual </w:t>
            </w:r>
            <w:r>
              <w:rPr>
                <w:rFonts w:ascii="Times New Roman" w:hAnsi="Times New Roman"/>
              </w:rPr>
              <w:t>m</w:t>
            </w:r>
            <w:r w:rsidRPr="00EC71C4">
              <w:rPr>
                <w:rFonts w:ascii="Times New Roman" w:hAnsi="Times New Roman"/>
              </w:rPr>
              <w:t>eeting</w:t>
            </w:r>
            <w:r>
              <w:rPr>
                <w:rFonts w:ascii="Times New Roman" w:hAnsi="Times New Roman"/>
              </w:rPr>
              <w:t>.</w:t>
            </w:r>
            <w:r w:rsidRPr="00EC71C4">
              <w:rPr>
                <w:rFonts w:ascii="Times New Roman" w:hAnsi="Times New Roman"/>
              </w:rPr>
              <w:t xml:space="preserve"> </w:t>
            </w:r>
            <w:r w:rsidRPr="00BF45E2">
              <w:rPr>
                <w:rFonts w:ascii="Times New Roman" w:hAnsi="Times New Roman"/>
                <w:i/>
              </w:rPr>
              <w:t>This Too Shall Pass:Measures of Quality for Professional Development Schools</w:t>
            </w:r>
            <w:r w:rsidRPr="00BF45E2">
              <w:rPr>
                <w:rFonts w:ascii="Times New Roman" w:hAnsi="Times New Roman"/>
              </w:rPr>
              <w:t xml:space="preserve"> </w:t>
            </w:r>
            <w:r w:rsidRPr="00EC71C4">
              <w:rPr>
                <w:rFonts w:ascii="Times New Roman" w:hAnsi="Times New Roman"/>
              </w:rPr>
              <w:t xml:space="preserve">(facilitator).  San Francisco, CA, April, 1995.  </w:t>
            </w:r>
          </w:p>
          <w:p w:rsidR="00934A63" w:rsidRPr="00EC71C4" w:rsidRDefault="00934A63" w:rsidP="00934A63">
            <w:pPr>
              <w:spacing w:after="0" w:line="240" w:lineRule="auto"/>
              <w:jc w:val="both"/>
              <w:rPr>
                <w:rFonts w:ascii="Times New Roman" w:hAnsi="Times New Roman"/>
              </w:rPr>
            </w:pPr>
          </w:p>
          <w:p w:rsidR="00934A63" w:rsidRPr="00EC71C4" w:rsidRDefault="00934A63" w:rsidP="00934A63">
            <w:pPr>
              <w:spacing w:after="0" w:line="240" w:lineRule="auto"/>
              <w:jc w:val="both"/>
              <w:rPr>
                <w:rFonts w:ascii="Times New Roman" w:hAnsi="Times New Roman"/>
              </w:rPr>
            </w:pPr>
            <w:r w:rsidRPr="00BF45E2">
              <w:rPr>
                <w:rFonts w:ascii="Times New Roman" w:hAnsi="Times New Roman"/>
                <w:b/>
              </w:rPr>
              <w:t>Virginia Association for Supervision and Curriculum Development</w:t>
            </w:r>
            <w:r w:rsidRPr="00EC71C4">
              <w:rPr>
                <w:rFonts w:ascii="Times New Roman" w:hAnsi="Times New Roman"/>
                <w:b/>
              </w:rPr>
              <w:t>,</w:t>
            </w:r>
            <w:r w:rsidRPr="00EC71C4">
              <w:rPr>
                <w:rFonts w:ascii="Times New Roman" w:hAnsi="Times New Roman"/>
              </w:rPr>
              <w:t xml:space="preserve"> </w:t>
            </w:r>
            <w:r w:rsidR="00BF45E2" w:rsidRPr="00EC71C4">
              <w:rPr>
                <w:rFonts w:ascii="Times New Roman" w:hAnsi="Times New Roman"/>
              </w:rPr>
              <w:t xml:space="preserve">Keynote address at the </w:t>
            </w:r>
            <w:r w:rsidRPr="00EC71C4">
              <w:rPr>
                <w:rFonts w:ascii="Times New Roman" w:hAnsi="Times New Roman"/>
              </w:rPr>
              <w:t xml:space="preserve">Annual Conference, </w:t>
            </w:r>
            <w:r w:rsidR="00BF45E2" w:rsidRPr="00EC71C4">
              <w:rPr>
                <w:rFonts w:ascii="Times New Roman" w:hAnsi="Times New Roman"/>
                <w:i/>
              </w:rPr>
              <w:t>Professionalism in Education: Creating A Common Vision</w:t>
            </w:r>
            <w:r w:rsidR="00BF45E2" w:rsidRPr="00EC71C4">
              <w:rPr>
                <w:rFonts w:ascii="Times New Roman" w:hAnsi="Times New Roman"/>
              </w:rPr>
              <w:t xml:space="preserve">.  </w:t>
            </w:r>
            <w:r w:rsidRPr="00EC71C4">
              <w:rPr>
                <w:rFonts w:ascii="Times New Roman" w:hAnsi="Times New Roman"/>
              </w:rPr>
              <w:t xml:space="preserve">Williamsburg, Virginia, </w:t>
            </w:r>
            <w:smartTag w:uri="urn:schemas-microsoft-com:office:smarttags" w:element="date">
              <w:smartTagPr>
                <w:attr w:name="Year" w:val="1994"/>
                <w:attr w:name="Day" w:val="2"/>
                <w:attr w:name="Month" w:val="12"/>
              </w:smartTagPr>
              <w:r w:rsidRPr="00EC71C4">
                <w:rPr>
                  <w:rFonts w:ascii="Times New Roman" w:hAnsi="Times New Roman"/>
                </w:rPr>
                <w:t>December 2, 1994</w:t>
              </w:r>
            </w:smartTag>
            <w:r w:rsidRPr="00EC71C4">
              <w:rPr>
                <w:rFonts w:ascii="Times New Roman" w:hAnsi="Times New Roman"/>
              </w:rPr>
              <w:t>.</w:t>
            </w:r>
          </w:p>
          <w:p w:rsidR="00934A63" w:rsidRPr="00EC71C4" w:rsidRDefault="00934A63" w:rsidP="00934A63">
            <w:pPr>
              <w:spacing w:after="0" w:line="240" w:lineRule="auto"/>
              <w:jc w:val="both"/>
              <w:rPr>
                <w:rFonts w:ascii="Times New Roman" w:hAnsi="Times New Roman"/>
              </w:rPr>
            </w:pPr>
          </w:p>
          <w:p w:rsidR="00934A63" w:rsidRPr="00EC71C4" w:rsidRDefault="00BF45E2" w:rsidP="00934A63">
            <w:pPr>
              <w:spacing w:after="0" w:line="240" w:lineRule="auto"/>
              <w:jc w:val="both"/>
              <w:rPr>
                <w:rFonts w:ascii="Times New Roman" w:hAnsi="Times New Roman"/>
              </w:rPr>
            </w:pPr>
            <w:r w:rsidRPr="00BF45E2">
              <w:rPr>
                <w:rFonts w:ascii="Times New Roman" w:hAnsi="Times New Roman"/>
                <w:b/>
              </w:rPr>
              <w:t>American Educational Research Association</w:t>
            </w:r>
            <w:r w:rsidRPr="00EC71C4">
              <w:rPr>
                <w:rFonts w:ascii="Times New Roman" w:hAnsi="Times New Roman"/>
              </w:rPr>
              <w:t xml:space="preserve">, </w:t>
            </w:r>
            <w:r w:rsidR="00934A63" w:rsidRPr="00EC71C4">
              <w:rPr>
                <w:rFonts w:ascii="Times New Roman" w:hAnsi="Times New Roman"/>
                <w:i/>
              </w:rPr>
              <w:t>Accreditation as an Accountability Mechanism for Professional Preparation</w:t>
            </w:r>
            <w:r w:rsidR="00934A63" w:rsidRPr="00EC71C4">
              <w:rPr>
                <w:rFonts w:ascii="Times New Roman" w:hAnsi="Times New Roman"/>
              </w:rPr>
              <w:t xml:space="preserve">.  Breakfast symposium at the </w:t>
            </w:r>
            <w:r>
              <w:rPr>
                <w:rFonts w:ascii="Times New Roman" w:hAnsi="Times New Roman"/>
              </w:rPr>
              <w:t>a</w:t>
            </w:r>
            <w:r w:rsidR="00934A63" w:rsidRPr="00EC71C4">
              <w:rPr>
                <w:rFonts w:ascii="Times New Roman" w:hAnsi="Times New Roman"/>
              </w:rPr>
              <w:t xml:space="preserve">nnual </w:t>
            </w:r>
            <w:r>
              <w:rPr>
                <w:rFonts w:ascii="Times New Roman" w:hAnsi="Times New Roman"/>
              </w:rPr>
              <w:t>m</w:t>
            </w:r>
            <w:r w:rsidR="00934A63" w:rsidRPr="00EC71C4">
              <w:rPr>
                <w:rFonts w:ascii="Times New Roman" w:hAnsi="Times New Roman"/>
              </w:rPr>
              <w:t xml:space="preserve">eeting </w:t>
            </w:r>
            <w:r>
              <w:rPr>
                <w:rFonts w:ascii="Times New Roman" w:hAnsi="Times New Roman"/>
              </w:rPr>
              <w:t>in</w:t>
            </w:r>
            <w:r w:rsidR="00934A63" w:rsidRPr="00EC71C4">
              <w:rPr>
                <w:rFonts w:ascii="Times New Roman" w:hAnsi="Times New Roman"/>
              </w:rPr>
              <w:t xml:space="preserve"> New Orleans, </w:t>
            </w:r>
            <w:smartTag w:uri="urn:schemas-microsoft-com:office:smarttags" w:element="date">
              <w:smartTagPr>
                <w:attr w:name="Year" w:val="1994"/>
                <w:attr w:name="Day" w:val="7"/>
                <w:attr w:name="Month" w:val="4"/>
              </w:smartTagPr>
              <w:r w:rsidR="00934A63" w:rsidRPr="00EC71C4">
                <w:rPr>
                  <w:rFonts w:ascii="Times New Roman" w:hAnsi="Times New Roman"/>
                </w:rPr>
                <w:t>April 7, 1994</w:t>
              </w:r>
            </w:smartTag>
            <w:r w:rsidR="00934A63" w:rsidRPr="00EC71C4">
              <w:rPr>
                <w:rFonts w:ascii="Times New Roman" w:hAnsi="Times New Roman"/>
              </w:rPr>
              <w:t>.</w:t>
            </w:r>
          </w:p>
          <w:p w:rsidR="00934A63" w:rsidRPr="00EC71C4" w:rsidRDefault="00934A63" w:rsidP="00934A63">
            <w:pPr>
              <w:spacing w:after="0" w:line="240" w:lineRule="auto"/>
              <w:jc w:val="both"/>
              <w:rPr>
                <w:rFonts w:ascii="Times New Roman" w:hAnsi="Times New Roman"/>
              </w:rPr>
            </w:pPr>
          </w:p>
          <w:p w:rsidR="00934A63" w:rsidRPr="00EC71C4" w:rsidRDefault="00934A63" w:rsidP="00934A63">
            <w:pPr>
              <w:spacing w:after="0" w:line="240" w:lineRule="auto"/>
              <w:jc w:val="both"/>
              <w:rPr>
                <w:rFonts w:ascii="Times New Roman" w:hAnsi="Times New Roman"/>
              </w:rPr>
            </w:pPr>
            <w:r w:rsidRPr="0004524E">
              <w:rPr>
                <w:rFonts w:ascii="Times New Roman" w:hAnsi="Times New Roman"/>
                <w:b/>
              </w:rPr>
              <w:t>New Jersey Education Association</w:t>
            </w:r>
            <w:r w:rsidRPr="0004524E">
              <w:rPr>
                <w:rFonts w:ascii="Times New Roman" w:hAnsi="Times New Roman"/>
              </w:rPr>
              <w:t>,</w:t>
            </w:r>
            <w:r w:rsidRPr="00EC71C4">
              <w:rPr>
                <w:rFonts w:ascii="Times New Roman" w:hAnsi="Times New Roman"/>
              </w:rPr>
              <w:t xml:space="preserve"> </w:t>
            </w:r>
            <w:r w:rsidR="0004524E" w:rsidRPr="00EC71C4">
              <w:rPr>
                <w:rFonts w:ascii="Times New Roman" w:hAnsi="Times New Roman"/>
                <w:i/>
              </w:rPr>
              <w:t>Professional Development Schools: Restructuring Teacher Preparation and Continuing Staff Development</w:t>
            </w:r>
            <w:r w:rsidR="0004524E" w:rsidRPr="00EC71C4">
              <w:rPr>
                <w:rFonts w:ascii="Times New Roman" w:hAnsi="Times New Roman"/>
              </w:rPr>
              <w:t xml:space="preserve"> (panel member).  </w:t>
            </w:r>
            <w:r w:rsidRPr="00EC71C4">
              <w:rPr>
                <w:rFonts w:ascii="Times New Roman" w:hAnsi="Times New Roman"/>
              </w:rPr>
              <w:t xml:space="preserve">Annual Convention, Atlantic City, NJ, </w:t>
            </w:r>
            <w:smartTag w:uri="urn:schemas-microsoft-com:office:smarttags" w:element="date">
              <w:smartTagPr>
                <w:attr w:name="Year" w:val="1994"/>
                <w:attr w:name="Day" w:val="10"/>
                <w:attr w:name="Month" w:val="11"/>
              </w:smartTagPr>
              <w:r w:rsidRPr="00EC71C4">
                <w:rPr>
                  <w:rFonts w:ascii="Times New Roman" w:hAnsi="Times New Roman"/>
                </w:rPr>
                <w:t>November 10, 1994</w:t>
              </w:r>
            </w:smartTag>
            <w:r w:rsidRPr="00EC71C4">
              <w:rPr>
                <w:rFonts w:ascii="Times New Roman" w:hAnsi="Times New Roman"/>
              </w:rPr>
              <w:t>.</w:t>
            </w:r>
          </w:p>
          <w:p w:rsidR="00934A63" w:rsidRPr="00EC71C4" w:rsidRDefault="00934A63" w:rsidP="00934A63">
            <w:pPr>
              <w:spacing w:after="0" w:line="240" w:lineRule="auto"/>
              <w:jc w:val="both"/>
              <w:rPr>
                <w:rFonts w:ascii="Times New Roman" w:hAnsi="Times New Roman"/>
              </w:rPr>
            </w:pPr>
          </w:p>
          <w:p w:rsidR="00934A63" w:rsidRPr="00EC71C4" w:rsidRDefault="00934A63" w:rsidP="00934A63">
            <w:pPr>
              <w:spacing w:after="0" w:line="240" w:lineRule="auto"/>
              <w:jc w:val="both"/>
              <w:rPr>
                <w:rFonts w:ascii="Times New Roman" w:hAnsi="Times New Roman"/>
              </w:rPr>
            </w:pPr>
            <w:r w:rsidRPr="0004524E">
              <w:rPr>
                <w:rFonts w:ascii="Times New Roman" w:hAnsi="Times New Roman"/>
                <w:b/>
              </w:rPr>
              <w:t>American Educational Research Association</w:t>
            </w:r>
            <w:r w:rsidRPr="00EC71C4">
              <w:rPr>
                <w:rFonts w:ascii="Times New Roman" w:hAnsi="Times New Roman"/>
              </w:rPr>
              <w:t xml:space="preserve">, </w:t>
            </w:r>
            <w:r w:rsidR="0004524E" w:rsidRPr="00EC71C4">
              <w:rPr>
                <w:rFonts w:ascii="Times New Roman" w:hAnsi="Times New Roman"/>
                <w:i/>
              </w:rPr>
              <w:t>Accreditation in Teacher Education</w:t>
            </w:r>
            <w:r w:rsidR="0004524E" w:rsidRPr="00EC71C4">
              <w:rPr>
                <w:rFonts w:ascii="Times New Roman" w:hAnsi="Times New Roman"/>
              </w:rPr>
              <w:t xml:space="preserve">. Paper presentation </w:t>
            </w:r>
            <w:r w:rsidR="0004524E">
              <w:rPr>
                <w:rFonts w:ascii="Times New Roman" w:hAnsi="Times New Roman"/>
              </w:rPr>
              <w:t>a</w:t>
            </w:r>
            <w:r w:rsidR="0004524E" w:rsidRPr="00EC71C4">
              <w:rPr>
                <w:rFonts w:ascii="Times New Roman" w:hAnsi="Times New Roman"/>
              </w:rPr>
              <w:t xml:space="preserve">nnual </w:t>
            </w:r>
            <w:r w:rsidR="0004524E">
              <w:rPr>
                <w:rFonts w:ascii="Times New Roman" w:hAnsi="Times New Roman"/>
              </w:rPr>
              <w:t>m</w:t>
            </w:r>
            <w:r w:rsidR="0004524E" w:rsidRPr="00EC71C4">
              <w:rPr>
                <w:rFonts w:ascii="Times New Roman" w:hAnsi="Times New Roman"/>
              </w:rPr>
              <w:t xml:space="preserve">eeting </w:t>
            </w:r>
            <w:r w:rsidR="0004524E">
              <w:rPr>
                <w:rFonts w:ascii="Times New Roman" w:hAnsi="Times New Roman"/>
              </w:rPr>
              <w:t>in</w:t>
            </w:r>
            <w:r w:rsidR="0004524E" w:rsidRPr="00EC71C4">
              <w:rPr>
                <w:rFonts w:ascii="Times New Roman" w:hAnsi="Times New Roman"/>
              </w:rPr>
              <w:t xml:space="preserve"> </w:t>
            </w:r>
            <w:r w:rsidRPr="00EC71C4">
              <w:rPr>
                <w:rFonts w:ascii="Times New Roman" w:hAnsi="Times New Roman"/>
              </w:rPr>
              <w:t xml:space="preserve">Atlanta, GA, </w:t>
            </w:r>
            <w:smartTag w:uri="urn:schemas-microsoft-com:office:smarttags" w:element="date">
              <w:smartTagPr>
                <w:attr w:name="Year" w:val="1993"/>
                <w:attr w:name="Day" w:val="14"/>
                <w:attr w:name="Month" w:val="4"/>
              </w:smartTagPr>
              <w:r w:rsidRPr="00EC71C4">
                <w:rPr>
                  <w:rFonts w:ascii="Times New Roman" w:hAnsi="Times New Roman"/>
                </w:rPr>
                <w:t>April 14, 1993</w:t>
              </w:r>
            </w:smartTag>
            <w:r w:rsidRPr="00EC71C4">
              <w:rPr>
                <w:rFonts w:ascii="Times New Roman" w:hAnsi="Times New Roman"/>
              </w:rPr>
              <w:t>.</w:t>
            </w:r>
            <w:r w:rsidRPr="00EC71C4">
              <w:rPr>
                <w:rFonts w:ascii="Times New Roman" w:hAnsi="Times New Roman"/>
                <w:u w:val="single"/>
              </w:rPr>
              <w:t xml:space="preserve"> </w:t>
            </w:r>
          </w:p>
          <w:p w:rsidR="00934A63" w:rsidRPr="00EC71C4" w:rsidRDefault="00934A63" w:rsidP="00934A63">
            <w:pPr>
              <w:spacing w:after="0"/>
              <w:rPr>
                <w:rFonts w:ascii="Times New Roman" w:hAnsi="Times New Roman"/>
              </w:rPr>
            </w:pPr>
          </w:p>
        </w:tc>
      </w:tr>
      <w:tr w:rsidR="00934A63" w:rsidRPr="00EC71C4" w:rsidTr="00181520">
        <w:trPr>
          <w:trHeight w:val="413"/>
          <w:jc w:val="center"/>
        </w:trPr>
        <w:tc>
          <w:tcPr>
            <w:tcW w:w="11036" w:type="dxa"/>
            <w:gridSpan w:val="4"/>
            <w:shd w:val="clear" w:color="auto" w:fill="DBE5F1"/>
            <w:vAlign w:val="bottom"/>
          </w:tcPr>
          <w:p w:rsidR="00934A63" w:rsidRPr="00EC71C4" w:rsidRDefault="00934A63" w:rsidP="00934A63">
            <w:pPr>
              <w:spacing w:after="0"/>
              <w:rPr>
                <w:rFonts w:ascii="Times New Roman" w:hAnsi="Times New Roman"/>
              </w:rPr>
            </w:pPr>
            <w:r w:rsidRPr="00EC71C4">
              <w:rPr>
                <w:rFonts w:ascii="Times New Roman" w:hAnsi="Times New Roman"/>
                <w:b/>
              </w:rPr>
              <w:lastRenderedPageBreak/>
              <w:t>Select Service, Awards &amp; Honors</w:t>
            </w:r>
          </w:p>
        </w:tc>
      </w:tr>
      <w:tr w:rsidR="00BF79A6" w:rsidRPr="00EC71C4" w:rsidTr="00181520">
        <w:trPr>
          <w:trHeight w:val="288"/>
          <w:jc w:val="center"/>
        </w:trPr>
        <w:tc>
          <w:tcPr>
            <w:tcW w:w="11036" w:type="dxa"/>
            <w:gridSpan w:val="4"/>
            <w:vAlign w:val="bottom"/>
          </w:tcPr>
          <w:p w:rsidR="00BF79A6" w:rsidRPr="00EC71C4" w:rsidRDefault="00BF79A6" w:rsidP="00BF79A6">
            <w:pPr>
              <w:spacing w:before="240" w:after="0" w:line="240" w:lineRule="auto"/>
              <w:jc w:val="both"/>
              <w:rPr>
                <w:rFonts w:ascii="Times New Roman" w:hAnsi="Times New Roman"/>
                <w:i/>
              </w:rPr>
            </w:pPr>
            <w:r w:rsidRPr="00EC71C4">
              <w:rPr>
                <w:rFonts w:ascii="Times New Roman" w:hAnsi="Times New Roman"/>
                <w:i/>
              </w:rPr>
              <w:t xml:space="preserve">Co-Lead, </w:t>
            </w:r>
            <w:r w:rsidRPr="00EC71C4">
              <w:rPr>
                <w:rFonts w:ascii="Times New Roman" w:hAnsi="Times New Roman"/>
                <w:b/>
              </w:rPr>
              <w:t>Initiative on Contemplation, Equity &amp; Action</w:t>
            </w:r>
            <w:r w:rsidRPr="00EC71C4">
              <w:rPr>
                <w:rFonts w:ascii="Times New Roman" w:hAnsi="Times New Roman"/>
                <w:i/>
              </w:rPr>
              <w:t xml:space="preserve"> (ICEA). 2015-</w:t>
            </w:r>
            <w:r w:rsidR="005A1533">
              <w:rPr>
                <w:rFonts w:ascii="Times New Roman" w:hAnsi="Times New Roman"/>
                <w:i/>
              </w:rPr>
              <w:t>2017</w:t>
            </w:r>
            <w:r w:rsidRPr="00EC71C4">
              <w:rPr>
                <w:rFonts w:ascii="Times New Roman" w:hAnsi="Times New Roman"/>
                <w:i/>
              </w:rPr>
              <w:t>.</w:t>
            </w:r>
          </w:p>
          <w:p w:rsidR="00BF79A6" w:rsidRPr="00EC71C4" w:rsidRDefault="00BF79A6" w:rsidP="00BF79A6">
            <w:pPr>
              <w:spacing w:after="0" w:line="240" w:lineRule="auto"/>
              <w:jc w:val="both"/>
              <w:rPr>
                <w:rFonts w:ascii="Times New Roman" w:hAnsi="Times New Roman"/>
                <w:i/>
              </w:rPr>
            </w:pPr>
          </w:p>
          <w:p w:rsidR="00BF79A6" w:rsidRPr="00EC71C4" w:rsidRDefault="00BF79A6" w:rsidP="00BF79A6">
            <w:pPr>
              <w:spacing w:after="0" w:line="240" w:lineRule="auto"/>
              <w:jc w:val="both"/>
              <w:rPr>
                <w:rFonts w:ascii="Times New Roman" w:hAnsi="Times New Roman"/>
                <w:i/>
              </w:rPr>
            </w:pPr>
            <w:r w:rsidRPr="00EC71C4">
              <w:rPr>
                <w:rFonts w:ascii="Times New Roman" w:hAnsi="Times New Roman"/>
                <w:i/>
              </w:rPr>
              <w:t xml:space="preserve">Advisory Board, </w:t>
            </w:r>
            <w:r w:rsidRPr="00EC71C4">
              <w:rPr>
                <w:rFonts w:ascii="Times New Roman" w:hAnsi="Times New Roman"/>
                <w:b/>
              </w:rPr>
              <w:t>Next Generation Venture Fund</w:t>
            </w:r>
            <w:r w:rsidRPr="00EC71C4">
              <w:rPr>
                <w:rFonts w:ascii="Times New Roman" w:hAnsi="Times New Roman"/>
              </w:rPr>
              <w:t>, Center for Talented Youth, John Hopkins University &amp; Talent Identification Program, Duke University.  2006 – 2008.</w:t>
            </w:r>
          </w:p>
          <w:p w:rsidR="00BF79A6" w:rsidRPr="00EC71C4" w:rsidRDefault="00BF79A6" w:rsidP="00BF79A6">
            <w:pPr>
              <w:spacing w:after="0" w:line="240" w:lineRule="auto"/>
              <w:jc w:val="both"/>
              <w:rPr>
                <w:rFonts w:ascii="Times New Roman" w:hAnsi="Times New Roman"/>
                <w:i/>
              </w:rPr>
            </w:pPr>
          </w:p>
          <w:p w:rsidR="00BF79A6" w:rsidRPr="00EC71C4" w:rsidRDefault="00BF79A6" w:rsidP="00BF79A6">
            <w:pPr>
              <w:spacing w:after="0" w:line="240" w:lineRule="auto"/>
              <w:jc w:val="both"/>
              <w:rPr>
                <w:rFonts w:ascii="Times New Roman" w:hAnsi="Times New Roman"/>
                <w:iCs/>
              </w:rPr>
            </w:pPr>
            <w:r w:rsidRPr="00EC71C4">
              <w:rPr>
                <w:rFonts w:ascii="Times New Roman" w:hAnsi="Times New Roman"/>
                <w:i/>
              </w:rPr>
              <w:t>Advisory Board</w:t>
            </w:r>
            <w:r w:rsidRPr="00EC71C4">
              <w:rPr>
                <w:rFonts w:ascii="Times New Roman" w:hAnsi="Times New Roman"/>
                <w:iCs/>
              </w:rPr>
              <w:t xml:space="preserve">, </w:t>
            </w:r>
            <w:r w:rsidRPr="00EC71C4">
              <w:rPr>
                <w:rFonts w:ascii="Times New Roman" w:hAnsi="Times New Roman"/>
                <w:b/>
                <w:iCs/>
              </w:rPr>
              <w:t>National Center for Education, Schools and Teaching</w:t>
            </w:r>
            <w:r w:rsidRPr="00EC71C4">
              <w:rPr>
                <w:rFonts w:ascii="Times New Roman" w:hAnsi="Times New Roman"/>
                <w:iCs/>
              </w:rPr>
              <w:t xml:space="preserve"> (NCREST), Columbia University Teachers College, 2002 – 2004.</w:t>
            </w:r>
          </w:p>
          <w:p w:rsidR="00BF79A6" w:rsidRPr="00EC71C4" w:rsidRDefault="00BF79A6" w:rsidP="00BF79A6">
            <w:pPr>
              <w:spacing w:after="0" w:line="240" w:lineRule="auto"/>
              <w:jc w:val="both"/>
              <w:rPr>
                <w:rFonts w:ascii="Times New Roman" w:hAnsi="Times New Roman"/>
                <w:i/>
              </w:rPr>
            </w:pP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t>Advisor</w:t>
            </w:r>
            <w:r w:rsidRPr="00EC71C4">
              <w:rPr>
                <w:rFonts w:ascii="Times New Roman" w:hAnsi="Times New Roman"/>
              </w:rPr>
              <w:t xml:space="preserve">, </w:t>
            </w:r>
            <w:r w:rsidRPr="00EC71C4">
              <w:rPr>
                <w:rFonts w:ascii="Times New Roman" w:hAnsi="Times New Roman"/>
                <w:b/>
              </w:rPr>
              <w:t>Recruiting New Teachers</w:t>
            </w:r>
            <w:r w:rsidRPr="00EC71C4">
              <w:rPr>
                <w:rFonts w:ascii="Times New Roman" w:hAnsi="Times New Roman"/>
              </w:rPr>
              <w:t>, Inc., Toolkit Project, 2001.</w:t>
            </w:r>
          </w:p>
          <w:p w:rsidR="00BF79A6" w:rsidRPr="00EC71C4" w:rsidRDefault="00BF79A6" w:rsidP="00BF79A6">
            <w:pPr>
              <w:spacing w:after="0" w:line="240" w:lineRule="auto"/>
              <w:jc w:val="both"/>
              <w:rPr>
                <w:rFonts w:ascii="Times New Roman" w:hAnsi="Times New Roman"/>
                <w:i/>
              </w:rPr>
            </w:pP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t>Advisory Committee</w:t>
            </w:r>
            <w:r w:rsidRPr="00EC71C4">
              <w:rPr>
                <w:rFonts w:ascii="Times New Roman" w:hAnsi="Times New Roman"/>
              </w:rPr>
              <w:t xml:space="preserve">, American Association of Colleges for Teacher Education, Building a World Without Aids, </w:t>
            </w:r>
            <w:r w:rsidRPr="00EC71C4">
              <w:rPr>
                <w:rFonts w:ascii="Times New Roman" w:hAnsi="Times New Roman"/>
                <w:b/>
              </w:rPr>
              <w:t>CDC Teacher Education Project</w:t>
            </w:r>
            <w:r w:rsidRPr="00EC71C4">
              <w:rPr>
                <w:rFonts w:ascii="Times New Roman" w:hAnsi="Times New Roman"/>
              </w:rPr>
              <w:t xml:space="preserve">, June 2001 – September 2003. </w:t>
            </w:r>
          </w:p>
          <w:p w:rsidR="00BF79A6" w:rsidRPr="00EC71C4" w:rsidRDefault="00BF79A6" w:rsidP="00BF79A6">
            <w:pPr>
              <w:spacing w:after="0" w:line="240" w:lineRule="auto"/>
              <w:jc w:val="both"/>
              <w:rPr>
                <w:rFonts w:ascii="Times New Roman" w:hAnsi="Times New Roman"/>
              </w:rPr>
            </w:pP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lastRenderedPageBreak/>
              <w:t>Life Skills Policy Advisory Board</w:t>
            </w:r>
            <w:r w:rsidRPr="00EC71C4">
              <w:rPr>
                <w:rFonts w:ascii="Times New Roman" w:hAnsi="Times New Roman"/>
              </w:rPr>
              <w:t xml:space="preserve">, Interactive, Inc., </w:t>
            </w:r>
            <w:r w:rsidRPr="00EC71C4">
              <w:rPr>
                <w:rFonts w:ascii="Times New Roman" w:hAnsi="Times New Roman"/>
                <w:b/>
              </w:rPr>
              <w:t>Youth Smoking Cessation Project</w:t>
            </w:r>
            <w:r w:rsidRPr="00EC71C4">
              <w:rPr>
                <w:rFonts w:ascii="Times New Roman" w:hAnsi="Times New Roman"/>
              </w:rPr>
              <w:t>, January 2000 – June 2002.</w:t>
            </w: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rPr>
              <w:t xml:space="preserve"> </w:t>
            </w: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t>Member</w:t>
            </w:r>
            <w:r w:rsidRPr="00EC71C4">
              <w:rPr>
                <w:rFonts w:ascii="Times New Roman" w:hAnsi="Times New Roman"/>
              </w:rPr>
              <w:t xml:space="preserve">, Research Committee, </w:t>
            </w:r>
            <w:r w:rsidRPr="00EC71C4">
              <w:rPr>
                <w:rFonts w:ascii="Times New Roman" w:hAnsi="Times New Roman"/>
                <w:b/>
              </w:rPr>
              <w:t>PDS Standards Project</w:t>
            </w:r>
            <w:r w:rsidRPr="00EC71C4">
              <w:rPr>
                <w:rFonts w:ascii="Times New Roman" w:hAnsi="Times New Roman"/>
              </w:rPr>
              <w:t xml:space="preserve">, </w:t>
            </w:r>
            <w:r w:rsidRPr="00EC71C4">
              <w:rPr>
                <w:rFonts w:ascii="Times New Roman" w:hAnsi="Times New Roman"/>
                <w:u w:val="single"/>
              </w:rPr>
              <w:t>National Council for the Accreditation of Teacher Education</w:t>
            </w:r>
            <w:r w:rsidRPr="00EC71C4">
              <w:rPr>
                <w:rFonts w:ascii="Times New Roman" w:hAnsi="Times New Roman"/>
              </w:rPr>
              <w:t xml:space="preserve"> (NCATE), November 1995 – October 1996.</w:t>
            </w:r>
          </w:p>
          <w:p w:rsidR="00BF79A6" w:rsidRPr="00EC71C4" w:rsidRDefault="00BF79A6" w:rsidP="00BF79A6">
            <w:pPr>
              <w:spacing w:after="0" w:line="240" w:lineRule="auto"/>
              <w:jc w:val="both"/>
              <w:rPr>
                <w:rFonts w:ascii="Times New Roman" w:hAnsi="Times New Roman"/>
                <w:b/>
              </w:rPr>
            </w:pP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t>Co-president</w:t>
            </w:r>
            <w:r w:rsidRPr="00EC71C4">
              <w:rPr>
                <w:rFonts w:ascii="Times New Roman" w:hAnsi="Times New Roman"/>
              </w:rPr>
              <w:t xml:space="preserve">, </w:t>
            </w:r>
            <w:r w:rsidRPr="00EC71C4">
              <w:rPr>
                <w:rFonts w:ascii="Times New Roman" w:hAnsi="Times New Roman"/>
                <w:b/>
              </w:rPr>
              <w:t>Professional Development Schools (PDS): SIGs</w:t>
            </w:r>
            <w:r w:rsidRPr="00EC71C4">
              <w:rPr>
                <w:rFonts w:ascii="Times New Roman" w:hAnsi="Times New Roman"/>
              </w:rPr>
              <w:t xml:space="preserve">; </w:t>
            </w:r>
            <w:r w:rsidRPr="00EC71C4">
              <w:rPr>
                <w:rFonts w:ascii="Times New Roman" w:hAnsi="Times New Roman"/>
                <w:u w:val="single"/>
              </w:rPr>
              <w:t>American Educational Research Association</w:t>
            </w:r>
            <w:r w:rsidRPr="00EC71C4">
              <w:rPr>
                <w:rFonts w:ascii="Times New Roman" w:hAnsi="Times New Roman"/>
              </w:rPr>
              <w:t xml:space="preserve"> (AERA); April 1995 – October 1996. </w:t>
            </w:r>
          </w:p>
          <w:p w:rsidR="00BF79A6" w:rsidRPr="00EC71C4" w:rsidRDefault="00BF79A6" w:rsidP="00BF79A6">
            <w:pPr>
              <w:spacing w:after="0" w:line="240" w:lineRule="auto"/>
              <w:jc w:val="both"/>
              <w:rPr>
                <w:rFonts w:ascii="Times New Roman" w:hAnsi="Times New Roman"/>
              </w:rPr>
            </w:pP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t>Board Member.</w:t>
            </w:r>
            <w:r w:rsidRPr="00EC71C4">
              <w:rPr>
                <w:rFonts w:ascii="Times New Roman" w:hAnsi="Times New Roman"/>
              </w:rPr>
              <w:t xml:space="preserve"> </w:t>
            </w:r>
            <w:r w:rsidRPr="00EC71C4">
              <w:rPr>
                <w:rFonts w:ascii="Times New Roman" w:hAnsi="Times New Roman"/>
                <w:b/>
                <w:u w:val="single"/>
              </w:rPr>
              <w:t>Policy Board of the Maryland Professional Development Schools Consortium</w:t>
            </w:r>
            <w:r w:rsidRPr="00EC71C4">
              <w:rPr>
                <w:rFonts w:ascii="Times New Roman" w:hAnsi="Times New Roman"/>
              </w:rPr>
              <w:t>, Maryland State Department of Education, Division of Certification and Accreditation, and the Maryland Higher Education Commission.  November 1995 – September 1996.</w:t>
            </w:r>
          </w:p>
          <w:p w:rsidR="00BF79A6" w:rsidRPr="00EC71C4" w:rsidRDefault="00BF79A6" w:rsidP="00BF79A6">
            <w:pPr>
              <w:spacing w:after="0" w:line="240" w:lineRule="auto"/>
              <w:jc w:val="both"/>
              <w:rPr>
                <w:rFonts w:ascii="Times New Roman" w:hAnsi="Times New Roman"/>
              </w:rPr>
            </w:pPr>
          </w:p>
          <w:p w:rsidR="00BF79A6" w:rsidRPr="00EC71C4" w:rsidRDefault="00BF79A6" w:rsidP="00BF79A6">
            <w:pPr>
              <w:spacing w:after="0" w:line="240" w:lineRule="auto"/>
              <w:jc w:val="both"/>
              <w:rPr>
                <w:rFonts w:ascii="Times New Roman" w:hAnsi="Times New Roman"/>
              </w:rPr>
            </w:pPr>
            <w:r w:rsidRPr="00EC71C4">
              <w:rPr>
                <w:rFonts w:ascii="Times New Roman" w:hAnsi="Times New Roman"/>
                <w:i/>
              </w:rPr>
              <w:t>Mentor</w:t>
            </w:r>
            <w:r w:rsidRPr="00EC71C4">
              <w:rPr>
                <w:rFonts w:ascii="Times New Roman" w:hAnsi="Times New Roman"/>
              </w:rPr>
              <w:t xml:space="preserve">.  </w:t>
            </w:r>
            <w:r w:rsidRPr="00EC71C4">
              <w:rPr>
                <w:rFonts w:ascii="Times New Roman" w:hAnsi="Times New Roman"/>
                <w:b/>
              </w:rPr>
              <w:t>Staff Development Academy</w:t>
            </w:r>
            <w:r w:rsidRPr="00EC71C4">
              <w:rPr>
                <w:rFonts w:ascii="Times New Roman" w:hAnsi="Times New Roman"/>
              </w:rPr>
              <w:t xml:space="preserve">, </w:t>
            </w:r>
            <w:r w:rsidRPr="00EC71C4">
              <w:rPr>
                <w:rFonts w:ascii="Times New Roman" w:hAnsi="Times New Roman"/>
                <w:u w:val="single"/>
              </w:rPr>
              <w:t>National Staff Development Council</w:t>
            </w:r>
            <w:r w:rsidRPr="00EC71C4">
              <w:rPr>
                <w:rFonts w:ascii="Times New Roman" w:hAnsi="Times New Roman"/>
              </w:rPr>
              <w:t>, Arlington, VA, March 1994 - December 1995.</w:t>
            </w:r>
          </w:p>
          <w:p w:rsidR="00BF79A6" w:rsidRPr="00EC71C4" w:rsidRDefault="00BF79A6" w:rsidP="00BF7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rPr>
            </w:pPr>
          </w:p>
        </w:tc>
      </w:tr>
      <w:tr w:rsidR="00BF79A6" w:rsidRPr="00EC71C4" w:rsidTr="00181520">
        <w:trPr>
          <w:trHeight w:val="288"/>
          <w:jc w:val="center"/>
        </w:trPr>
        <w:tc>
          <w:tcPr>
            <w:tcW w:w="11036" w:type="dxa"/>
            <w:gridSpan w:val="4"/>
            <w:shd w:val="clear" w:color="auto" w:fill="DBE5F1"/>
            <w:vAlign w:val="bottom"/>
          </w:tcPr>
          <w:p w:rsidR="00BF79A6" w:rsidRPr="00EC71C4" w:rsidRDefault="00BF79A6" w:rsidP="00BF79A6">
            <w:pPr>
              <w:spacing w:after="0"/>
              <w:rPr>
                <w:rFonts w:ascii="Times New Roman" w:hAnsi="Times New Roman"/>
              </w:rPr>
            </w:pPr>
            <w:r w:rsidRPr="00EC71C4">
              <w:rPr>
                <w:rFonts w:ascii="Times New Roman" w:hAnsi="Times New Roman"/>
                <w:b/>
              </w:rPr>
              <w:lastRenderedPageBreak/>
              <w:t>Education</w:t>
            </w:r>
          </w:p>
        </w:tc>
      </w:tr>
      <w:tr w:rsidR="00BF79A6" w:rsidRPr="00EC71C4" w:rsidTr="00181520">
        <w:trPr>
          <w:trHeight w:val="288"/>
          <w:jc w:val="center"/>
        </w:trPr>
        <w:tc>
          <w:tcPr>
            <w:tcW w:w="11036" w:type="dxa"/>
            <w:gridSpan w:val="4"/>
            <w:vAlign w:val="bottom"/>
          </w:tcPr>
          <w:tbl>
            <w:tblPr>
              <w:tblW w:w="0" w:type="auto"/>
              <w:tblLook w:val="04A0" w:firstRow="1" w:lastRow="0" w:firstColumn="1" w:lastColumn="0" w:noHBand="0" w:noVBand="1"/>
            </w:tblPr>
            <w:tblGrid>
              <w:gridCol w:w="10598"/>
              <w:gridCol w:w="222"/>
            </w:tblGrid>
            <w:tr w:rsidR="00BF79A6" w:rsidRPr="00EC71C4" w:rsidTr="00AC06FF">
              <w:tc>
                <w:tcPr>
                  <w:tcW w:w="0" w:type="auto"/>
                </w:tcPr>
                <w:p w:rsidR="00BF79A6" w:rsidRPr="00EC71C4" w:rsidRDefault="00BF79A6" w:rsidP="00BF79A6">
                  <w:pPr>
                    <w:spacing w:after="0"/>
                    <w:jc w:val="both"/>
                    <w:rPr>
                      <w:rFonts w:ascii="Times New Roman" w:hAnsi="Times New Roman"/>
                    </w:rPr>
                  </w:pPr>
                  <w:r w:rsidRPr="00EC71C4">
                    <w:rPr>
                      <w:rFonts w:ascii="Times New Roman" w:hAnsi="Times New Roman"/>
                      <w:b/>
                    </w:rPr>
                    <w:t xml:space="preserve">Teachers College, Columbia University, </w:t>
                  </w:r>
                  <w:r w:rsidRPr="00EC71C4">
                    <w:rPr>
                      <w:rFonts w:ascii="Times New Roman" w:hAnsi="Times New Roman"/>
                    </w:rPr>
                    <w:t>New York, NY, 1993, Doctor of Education (Ed.D.)</w:t>
                  </w:r>
                </w:p>
                <w:p w:rsidR="00BF79A6" w:rsidRPr="00EC71C4" w:rsidRDefault="00B36875" w:rsidP="00BF79A6">
                  <w:pPr>
                    <w:spacing w:after="0"/>
                    <w:jc w:val="both"/>
                    <w:rPr>
                      <w:rFonts w:ascii="Times New Roman" w:hAnsi="Times New Roman"/>
                    </w:rPr>
                  </w:pPr>
                  <w:r>
                    <w:rPr>
                      <w:rFonts w:ascii="Times New Roman" w:hAnsi="Times New Roman"/>
                      <w:b/>
                    </w:rPr>
                    <w:t xml:space="preserve">Graduate School of Education, </w:t>
                  </w:r>
                  <w:r w:rsidR="00BF79A6" w:rsidRPr="00EC71C4">
                    <w:rPr>
                      <w:rFonts w:ascii="Times New Roman" w:hAnsi="Times New Roman"/>
                      <w:b/>
                    </w:rPr>
                    <w:t xml:space="preserve">Harvard University, </w:t>
                  </w:r>
                  <w:r w:rsidR="00BF79A6" w:rsidRPr="00EC71C4">
                    <w:rPr>
                      <w:rFonts w:ascii="Times New Roman" w:hAnsi="Times New Roman"/>
                    </w:rPr>
                    <w:t xml:space="preserve">Cambridge, MA, 1976, Master of Education (M.Ed.) </w:t>
                  </w:r>
                </w:p>
                <w:p w:rsidR="00BF79A6" w:rsidRPr="00EC71C4" w:rsidRDefault="00BF79A6" w:rsidP="00BF79A6">
                  <w:pPr>
                    <w:spacing w:after="0"/>
                    <w:jc w:val="both"/>
                    <w:rPr>
                      <w:rFonts w:ascii="Times New Roman" w:hAnsi="Times New Roman"/>
                    </w:rPr>
                  </w:pPr>
                  <w:r w:rsidRPr="00EC71C4">
                    <w:rPr>
                      <w:rFonts w:ascii="Times New Roman" w:hAnsi="Times New Roman"/>
                      <w:b/>
                    </w:rPr>
                    <w:t>Brandeis University</w:t>
                  </w:r>
                  <w:r w:rsidRPr="00EC71C4">
                    <w:rPr>
                      <w:rFonts w:ascii="Times New Roman" w:hAnsi="Times New Roman"/>
                    </w:rPr>
                    <w:t xml:space="preserve">, Waltham, MA, 1975, Bachelor of Arts (AB), </w:t>
                  </w:r>
                  <w:r w:rsidRPr="00EC71C4">
                    <w:rPr>
                      <w:rFonts w:ascii="Times New Roman" w:hAnsi="Times New Roman"/>
                      <w:i/>
                    </w:rPr>
                    <w:t>cum laude</w:t>
                  </w:r>
                  <w:r w:rsidRPr="00EC71C4">
                    <w:rPr>
                      <w:rFonts w:ascii="Times New Roman" w:hAnsi="Times New Roman"/>
                    </w:rPr>
                    <w:t xml:space="preserve">, Honors in Psychology.  </w:t>
                  </w:r>
                </w:p>
                <w:p w:rsidR="00BF79A6" w:rsidRPr="00EC71C4" w:rsidRDefault="00BF79A6" w:rsidP="00BF79A6">
                  <w:pPr>
                    <w:spacing w:after="0"/>
                    <w:jc w:val="both"/>
                    <w:rPr>
                      <w:rFonts w:ascii="Times New Roman" w:hAnsi="Times New Roman"/>
                    </w:rPr>
                  </w:pPr>
                </w:p>
                <w:p w:rsidR="00BF79A6" w:rsidRPr="00EC71C4" w:rsidRDefault="00BF79A6" w:rsidP="00BF79A6">
                  <w:pPr>
                    <w:spacing w:after="0"/>
                    <w:jc w:val="both"/>
                    <w:rPr>
                      <w:rFonts w:ascii="Times New Roman" w:hAnsi="Times New Roman"/>
                      <w:b/>
                      <w:i/>
                    </w:rPr>
                  </w:pPr>
                  <w:r w:rsidRPr="00EC71C4">
                    <w:rPr>
                      <w:rFonts w:ascii="Times New Roman" w:hAnsi="Times New Roman"/>
                      <w:b/>
                      <w:i/>
                    </w:rPr>
                    <w:t>Additional Preparation</w:t>
                  </w:r>
                </w:p>
                <w:p w:rsidR="00BF79A6" w:rsidRPr="00EC71C4" w:rsidRDefault="00BF79A6" w:rsidP="00BF79A6">
                  <w:pPr>
                    <w:spacing w:after="0"/>
                    <w:rPr>
                      <w:rFonts w:ascii="Times New Roman" w:hAnsi="Times New Roman"/>
                    </w:rPr>
                  </w:pPr>
                  <w:r w:rsidRPr="00EC71C4">
                    <w:rPr>
                      <w:rFonts w:ascii="Times New Roman" w:hAnsi="Times New Roman"/>
                      <w:b/>
                    </w:rPr>
                    <w:t>Coaches Training Institute</w:t>
                  </w:r>
                  <w:r w:rsidRPr="00EC71C4">
                    <w:rPr>
                      <w:rFonts w:ascii="Times New Roman" w:hAnsi="Times New Roman"/>
                    </w:rPr>
                    <w:t xml:space="preserve"> (CTI), Certified Professional Co-active Coach (CPCC), 2012</w:t>
                  </w:r>
                </w:p>
                <w:p w:rsidR="00BF79A6" w:rsidRPr="00EC71C4" w:rsidRDefault="00BF79A6" w:rsidP="00BF79A6">
                  <w:pPr>
                    <w:spacing w:after="0"/>
                    <w:rPr>
                      <w:rFonts w:ascii="Times New Roman" w:hAnsi="Times New Roman"/>
                    </w:rPr>
                  </w:pPr>
                  <w:r w:rsidRPr="00EC71C4">
                    <w:rPr>
                      <w:rFonts w:ascii="Times New Roman" w:hAnsi="Times New Roman"/>
                      <w:b/>
                    </w:rPr>
                    <w:t>International Coaching Federation</w:t>
                  </w:r>
                  <w:r w:rsidRPr="00EC71C4">
                    <w:rPr>
                      <w:rFonts w:ascii="Times New Roman" w:hAnsi="Times New Roman"/>
                    </w:rPr>
                    <w:t xml:space="preserve"> (ICF), Associate Certified Coach (ACC), 2012</w:t>
                  </w:r>
                </w:p>
                <w:p w:rsidR="00BF79A6" w:rsidRPr="00EC71C4" w:rsidRDefault="00BF79A6" w:rsidP="00BF79A6">
                  <w:pPr>
                    <w:spacing w:after="0"/>
                    <w:rPr>
                      <w:rFonts w:ascii="Times New Roman" w:hAnsi="Times New Roman"/>
                    </w:rPr>
                  </w:pPr>
                  <w:r w:rsidRPr="00EC71C4">
                    <w:rPr>
                      <w:rFonts w:ascii="Times New Roman" w:hAnsi="Times New Roman"/>
                      <w:b/>
                    </w:rPr>
                    <w:t>The Leadership Circle Profile© and Culture Survey 360 Assessments</w:t>
                  </w:r>
                  <w:r w:rsidRPr="00EC71C4">
                    <w:rPr>
                      <w:rFonts w:ascii="Times New Roman" w:hAnsi="Times New Roman"/>
                    </w:rPr>
                    <w:t>, Certified Practitioner 2013</w:t>
                  </w:r>
                </w:p>
                <w:p w:rsidR="00BF79A6" w:rsidRPr="00EC71C4" w:rsidRDefault="00BF79A6" w:rsidP="00BF79A6">
                  <w:pPr>
                    <w:spacing w:after="0"/>
                    <w:rPr>
                      <w:rFonts w:ascii="Times New Roman" w:hAnsi="Times New Roman"/>
                    </w:rPr>
                  </w:pPr>
                  <w:r w:rsidRPr="00EC71C4">
                    <w:rPr>
                      <w:rFonts w:ascii="Times New Roman" w:hAnsi="Times New Roman"/>
                      <w:b/>
                    </w:rPr>
                    <w:t>Bigger Game</w:t>
                  </w:r>
                  <w:r w:rsidRPr="00EC71C4">
                    <w:rPr>
                      <w:rFonts w:ascii="Times New Roman" w:hAnsi="Times New Roman"/>
                    </w:rPr>
                    <w:t>©, It’s All Made Up, Inc., Licensed 2013</w:t>
                  </w:r>
                </w:p>
                <w:p w:rsidR="00BF79A6" w:rsidRPr="00EC71C4" w:rsidRDefault="00BF79A6" w:rsidP="00BF79A6">
                  <w:pPr>
                    <w:spacing w:after="0"/>
                    <w:rPr>
                      <w:rFonts w:ascii="Times New Roman" w:hAnsi="Times New Roman"/>
                    </w:rPr>
                  </w:pPr>
                  <w:r w:rsidRPr="00EC71C4">
                    <w:rPr>
                      <w:rFonts w:ascii="Times New Roman" w:hAnsi="Times New Roman"/>
                      <w:b/>
                    </w:rPr>
                    <w:t xml:space="preserve">Organizational and Relationship Systems Coaching </w:t>
                  </w:r>
                  <w:r w:rsidRPr="00EC71C4">
                    <w:rPr>
                      <w:rFonts w:ascii="Times New Roman" w:hAnsi="Times New Roman"/>
                    </w:rPr>
                    <w:t>(ORSC), Fundamentals</w:t>
                  </w:r>
                </w:p>
                <w:p w:rsidR="00BF79A6" w:rsidRPr="00EC71C4" w:rsidRDefault="00BF79A6" w:rsidP="00BF79A6">
                  <w:pPr>
                    <w:spacing w:after="0"/>
                    <w:rPr>
                      <w:rFonts w:ascii="Times New Roman" w:hAnsi="Times New Roman"/>
                    </w:rPr>
                  </w:pPr>
                  <w:r w:rsidRPr="00EC71C4">
                    <w:rPr>
                      <w:rFonts w:ascii="Times New Roman" w:hAnsi="Times New Roman"/>
                      <w:b/>
                    </w:rPr>
                    <w:t>Institute for Mindful Leadership</w:t>
                  </w:r>
                  <w:r w:rsidRPr="00EC71C4">
                    <w:rPr>
                      <w:rFonts w:ascii="Times New Roman" w:hAnsi="Times New Roman"/>
                    </w:rPr>
                    <w:t>, 2014</w:t>
                  </w:r>
                </w:p>
                <w:p w:rsidR="00BF79A6" w:rsidRDefault="00BF79A6" w:rsidP="00BF79A6">
                  <w:pPr>
                    <w:spacing w:after="0"/>
                    <w:rPr>
                      <w:rFonts w:ascii="Times New Roman" w:hAnsi="Times New Roman"/>
                    </w:rPr>
                  </w:pPr>
                  <w:r w:rsidRPr="00EC71C4">
                    <w:rPr>
                      <w:rFonts w:ascii="Times New Roman" w:hAnsi="Times New Roman"/>
                      <w:b/>
                    </w:rPr>
                    <w:t xml:space="preserve">Search Inside Yourself Leadership Institute </w:t>
                  </w:r>
                  <w:r w:rsidRPr="00EC71C4">
                    <w:rPr>
                      <w:rFonts w:ascii="Times New Roman" w:hAnsi="Times New Roman"/>
                    </w:rPr>
                    <w:t>(SIYLI), 2014</w:t>
                  </w:r>
                </w:p>
                <w:p w:rsidR="00BF79A6" w:rsidRPr="00623063" w:rsidRDefault="00BF79A6" w:rsidP="00BF79A6">
                  <w:pPr>
                    <w:spacing w:after="0"/>
                    <w:rPr>
                      <w:rFonts w:ascii="Times New Roman" w:hAnsi="Times New Roman"/>
                    </w:rPr>
                  </w:pPr>
                  <w:r w:rsidRPr="00623063">
                    <w:rPr>
                      <w:rFonts w:ascii="Times New Roman" w:hAnsi="Times New Roman"/>
                      <w:b/>
                    </w:rPr>
                    <w:t>Contemplation in Higher Education Summer Ins</w:t>
                  </w:r>
                  <w:r>
                    <w:rPr>
                      <w:rFonts w:ascii="Times New Roman" w:hAnsi="Times New Roman"/>
                      <w:b/>
                    </w:rPr>
                    <w:t>t</w:t>
                  </w:r>
                  <w:r w:rsidRPr="00623063">
                    <w:rPr>
                      <w:rFonts w:ascii="Times New Roman" w:hAnsi="Times New Roman"/>
                      <w:b/>
                    </w:rPr>
                    <w:t>itute</w:t>
                  </w:r>
                  <w:r w:rsidRPr="00623063">
                    <w:rPr>
                      <w:rFonts w:ascii="Times New Roman" w:hAnsi="Times New Roman"/>
                    </w:rPr>
                    <w:t>, The Association for Contemplative Mind in Higher Education (ACMHE), 2014</w:t>
                  </w:r>
                </w:p>
                <w:p w:rsidR="00BF79A6" w:rsidRDefault="00BF79A6" w:rsidP="00BF79A6">
                  <w:pPr>
                    <w:spacing w:after="0"/>
                    <w:rPr>
                      <w:rFonts w:ascii="Times New Roman" w:hAnsi="Times New Roman"/>
                    </w:rPr>
                  </w:pPr>
                  <w:r w:rsidRPr="00EC71C4">
                    <w:rPr>
                      <w:rFonts w:ascii="Times New Roman" w:hAnsi="Times New Roman"/>
                      <w:b/>
                    </w:rPr>
                    <w:t>CARE</w:t>
                  </w:r>
                  <w:r w:rsidRPr="00EC71C4">
                    <w:rPr>
                      <w:rFonts w:ascii="Times New Roman" w:hAnsi="Times New Roman"/>
                    </w:rPr>
                    <w:t xml:space="preserve"> (Cultivating Awareness and Resilience in Education) for Teachers, 2014, 2016</w:t>
                  </w:r>
                  <w:r w:rsidR="00E07723">
                    <w:rPr>
                      <w:rFonts w:ascii="Times New Roman" w:hAnsi="Times New Roman"/>
                    </w:rPr>
                    <w:t xml:space="preserve">, </w:t>
                  </w:r>
                  <w:r w:rsidR="00C425F0">
                    <w:rPr>
                      <w:rFonts w:ascii="Times New Roman" w:hAnsi="Times New Roman"/>
                    </w:rPr>
                    <w:t>Junior Facilitator</w:t>
                  </w:r>
                  <w:r w:rsidR="00C409D1">
                    <w:rPr>
                      <w:rFonts w:ascii="Times New Roman" w:hAnsi="Times New Roman"/>
                    </w:rPr>
                    <w:t xml:space="preserve"> </w:t>
                  </w:r>
                  <w:r w:rsidR="00E07723">
                    <w:rPr>
                      <w:rFonts w:ascii="Times New Roman" w:hAnsi="Times New Roman"/>
                    </w:rPr>
                    <w:t>2018</w:t>
                  </w:r>
                </w:p>
                <w:p w:rsidR="006E63BC" w:rsidRDefault="006E63BC" w:rsidP="006E63BC">
                  <w:pPr>
                    <w:spacing w:after="0"/>
                    <w:rPr>
                      <w:rFonts w:ascii="Times New Roman" w:hAnsi="Times New Roman"/>
                    </w:rPr>
                  </w:pPr>
                  <w:r w:rsidRPr="006E63BC">
                    <w:rPr>
                      <w:rFonts w:ascii="Times New Roman" w:hAnsi="Times New Roman"/>
                      <w:b/>
                    </w:rPr>
                    <w:t xml:space="preserve">Transformation in Educational Leadership </w:t>
                  </w:r>
                  <w:r w:rsidR="00F91CAF">
                    <w:rPr>
                      <w:rFonts w:ascii="Times New Roman" w:hAnsi="Times New Roman"/>
                      <w:b/>
                    </w:rPr>
                    <w:t xml:space="preserve">(TEL) </w:t>
                  </w:r>
                  <w:r w:rsidRPr="006E63BC">
                    <w:rPr>
                      <w:rFonts w:ascii="Times New Roman" w:hAnsi="Times New Roman"/>
                      <w:b/>
                    </w:rPr>
                    <w:t>Fellow</w:t>
                  </w:r>
                  <w:r>
                    <w:rPr>
                      <w:rFonts w:ascii="Times New Roman" w:hAnsi="Times New Roman"/>
                      <w:b/>
                    </w:rPr>
                    <w:t xml:space="preserve">, </w:t>
                  </w:r>
                  <w:r w:rsidRPr="006E63BC">
                    <w:rPr>
                      <w:rFonts w:ascii="Times New Roman" w:hAnsi="Times New Roman"/>
                    </w:rPr>
                    <w:t>2018</w:t>
                  </w:r>
                  <w:r w:rsidR="00B429C7">
                    <w:rPr>
                      <w:rFonts w:ascii="Times New Roman" w:hAnsi="Times New Roman"/>
                    </w:rPr>
                    <w:t>-19</w:t>
                  </w:r>
                </w:p>
                <w:p w:rsidR="00A410FB" w:rsidRPr="006E63BC" w:rsidRDefault="00A410FB" w:rsidP="00A410FB">
                  <w:pPr>
                    <w:spacing w:after="0"/>
                    <w:rPr>
                      <w:rFonts w:ascii="Times New Roman" w:hAnsi="Times New Roman"/>
                      <w:b/>
                    </w:rPr>
                  </w:pPr>
                  <w:r w:rsidRPr="00A410FB">
                    <w:rPr>
                      <w:rFonts w:ascii="Times New Roman" w:hAnsi="Times New Roman"/>
                      <w:b/>
                      <w:sz w:val="24"/>
                      <w:szCs w:val="24"/>
                    </w:rPr>
                    <w:t>Mindfulness-Based Stress Reduction (MBSR)</w:t>
                  </w:r>
                  <w:r w:rsidRPr="00A410FB">
                    <w:rPr>
                      <w:rFonts w:ascii="Times New Roman" w:hAnsi="Times New Roman"/>
                      <w:sz w:val="24"/>
                      <w:szCs w:val="24"/>
                    </w:rPr>
                    <w:t>, Center for Mindfulness, University of Massachusetts-Boston (2018</w:t>
                  </w:r>
                  <w:r>
                    <w:rPr>
                      <w:rFonts w:ascii="Times New Roman" w:hAnsi="Times New Roman"/>
                      <w:sz w:val="24"/>
                      <w:szCs w:val="24"/>
                    </w:rPr>
                    <w:t>).</w:t>
                  </w:r>
                  <w:r>
                    <w:rPr>
                      <w:rFonts w:ascii="Times New Roman" w:hAnsi="Times New Roman"/>
                    </w:rPr>
                    <w:t xml:space="preserve"> </w:t>
                  </w:r>
                </w:p>
              </w:tc>
              <w:tc>
                <w:tcPr>
                  <w:tcW w:w="0" w:type="auto"/>
                </w:tcPr>
                <w:p w:rsidR="00BF79A6" w:rsidRPr="00EC71C4" w:rsidRDefault="00BF79A6" w:rsidP="00BF79A6">
                  <w:pPr>
                    <w:spacing w:after="0" w:line="240" w:lineRule="auto"/>
                    <w:jc w:val="both"/>
                    <w:rPr>
                      <w:rFonts w:ascii="Times New Roman" w:hAnsi="Times New Roman"/>
                    </w:rPr>
                  </w:pPr>
                </w:p>
                <w:p w:rsidR="00BF79A6" w:rsidRPr="00EC71C4" w:rsidRDefault="00BF79A6" w:rsidP="00BF79A6">
                  <w:pPr>
                    <w:spacing w:after="0" w:line="240" w:lineRule="auto"/>
                    <w:jc w:val="both"/>
                    <w:rPr>
                      <w:rFonts w:ascii="Times New Roman" w:hAnsi="Times New Roman"/>
                    </w:rPr>
                  </w:pPr>
                </w:p>
              </w:tc>
            </w:tr>
            <w:tr w:rsidR="00BF79A6" w:rsidRPr="00EC71C4" w:rsidTr="00AC06FF">
              <w:trPr>
                <w:trHeight w:val="450"/>
              </w:trPr>
              <w:tc>
                <w:tcPr>
                  <w:tcW w:w="0" w:type="auto"/>
                </w:tcPr>
                <w:p w:rsidR="00BF79A6" w:rsidRPr="00EC71C4" w:rsidRDefault="00BF79A6" w:rsidP="00BF79A6">
                  <w:pPr>
                    <w:spacing w:after="0" w:line="240" w:lineRule="auto"/>
                    <w:jc w:val="both"/>
                    <w:rPr>
                      <w:rFonts w:ascii="Times New Roman" w:hAnsi="Times New Roman"/>
                    </w:rPr>
                  </w:pPr>
                </w:p>
              </w:tc>
              <w:tc>
                <w:tcPr>
                  <w:tcW w:w="0" w:type="auto"/>
                </w:tcPr>
                <w:p w:rsidR="00BF79A6" w:rsidRPr="00EC71C4" w:rsidRDefault="00BF79A6" w:rsidP="00BF79A6">
                  <w:pPr>
                    <w:spacing w:after="0" w:line="240" w:lineRule="auto"/>
                    <w:jc w:val="both"/>
                    <w:rPr>
                      <w:rFonts w:ascii="Times New Roman" w:hAnsi="Times New Roman"/>
                    </w:rPr>
                  </w:pPr>
                </w:p>
              </w:tc>
            </w:tr>
          </w:tbl>
          <w:p w:rsidR="00BF79A6" w:rsidRPr="00EC71C4" w:rsidRDefault="00BF79A6" w:rsidP="00BF79A6">
            <w:pPr>
              <w:spacing w:after="0"/>
              <w:rPr>
                <w:rFonts w:ascii="Times New Roman" w:hAnsi="Times New Roman"/>
              </w:rPr>
            </w:pPr>
          </w:p>
        </w:tc>
      </w:tr>
    </w:tbl>
    <w:p w:rsidR="00181520" w:rsidRPr="00EC71C4" w:rsidRDefault="00181520" w:rsidP="00181520">
      <w:pPr>
        <w:spacing w:after="0"/>
        <w:rPr>
          <w:rFonts w:ascii="Times New Roman" w:hAnsi="Times New Roman"/>
        </w:rPr>
      </w:pPr>
    </w:p>
    <w:sectPr w:rsidR="00181520" w:rsidRPr="00EC71C4" w:rsidSect="0010561C">
      <w:headerReference w:type="default" r:id="rId10"/>
      <w:footerReference w:type="default" r:id="rId11"/>
      <w:headerReference w:type="first" r:id="rId12"/>
      <w:pgSz w:w="12240" w:h="15840" w:code="1"/>
      <w:pgMar w:top="1440" w:right="1440" w:bottom="1440" w:left="1440" w:header="540" w:footer="9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46" w:rsidRDefault="007D1E46" w:rsidP="00181520">
      <w:pPr>
        <w:spacing w:after="0" w:line="240" w:lineRule="auto"/>
      </w:pPr>
      <w:r>
        <w:separator/>
      </w:r>
    </w:p>
  </w:endnote>
  <w:endnote w:type="continuationSeparator" w:id="0">
    <w:p w:rsidR="007D1E46" w:rsidRDefault="007D1E46" w:rsidP="0018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1" w:rsidRDefault="0079198E" w:rsidP="00FE2F21">
    <w:pPr>
      <w:pStyle w:val="Footer"/>
      <w:jc w:val="center"/>
    </w:pPr>
    <w:r w:rsidRPr="001F4510">
      <w:rPr>
        <w:color w:val="A2382F"/>
        <w:sz w:val="20"/>
        <w:szCs w:val="20"/>
      </w:rPr>
      <w:t>•</w:t>
    </w:r>
    <w:r>
      <w:rPr>
        <w:color w:val="A2382F"/>
        <w:sz w:val="20"/>
        <w:szCs w:val="20"/>
      </w:rPr>
      <w:t xml:space="preserve"> </w:t>
    </w:r>
    <w:r w:rsidRPr="00FE2F21">
      <w:rPr>
        <w:color w:val="A2382F"/>
      </w:rPr>
      <w:fldChar w:fldCharType="begin"/>
    </w:r>
    <w:r w:rsidRPr="00FE2F21">
      <w:rPr>
        <w:color w:val="A2382F"/>
      </w:rPr>
      <w:instrText xml:space="preserve"> PAGE   \* MERGEFORMAT </w:instrText>
    </w:r>
    <w:r w:rsidRPr="00FE2F21">
      <w:rPr>
        <w:color w:val="A2382F"/>
      </w:rPr>
      <w:fldChar w:fldCharType="separate"/>
    </w:r>
    <w:r w:rsidR="00B75B44">
      <w:rPr>
        <w:noProof/>
        <w:color w:val="A2382F"/>
      </w:rPr>
      <w:t>2</w:t>
    </w:r>
    <w:r w:rsidRPr="00FE2F21">
      <w:rPr>
        <w:color w:val="A2382F"/>
      </w:rPr>
      <w:fldChar w:fldCharType="end"/>
    </w:r>
    <w:r>
      <w:t xml:space="preserve"> </w:t>
    </w:r>
    <w:r w:rsidRPr="001F4510">
      <w:rPr>
        <w:color w:val="A2382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46" w:rsidRDefault="007D1E46" w:rsidP="00181520">
      <w:pPr>
        <w:spacing w:after="0" w:line="240" w:lineRule="auto"/>
      </w:pPr>
      <w:r>
        <w:separator/>
      </w:r>
    </w:p>
  </w:footnote>
  <w:footnote w:type="continuationSeparator" w:id="0">
    <w:p w:rsidR="007D1E46" w:rsidRDefault="007D1E46" w:rsidP="0018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10" w:rsidRDefault="0079198E" w:rsidP="002D6827">
    <w:pPr>
      <w:pStyle w:val="Header"/>
      <w:jc w:val="right"/>
    </w:pPr>
    <w:r>
      <w:t>Velma L. Cobb, Ed.D., CPCC, ACC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55" w:rsidRPr="00EC28F6" w:rsidRDefault="00181520" w:rsidP="00EC28F6">
    <w:pPr>
      <w:pStyle w:val="Header"/>
    </w:pPr>
    <w:r w:rsidRPr="00EC28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484"/>
    <w:multiLevelType w:val="hybridMultilevel"/>
    <w:tmpl w:val="B83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2249"/>
    <w:multiLevelType w:val="hybridMultilevel"/>
    <w:tmpl w:val="2680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0534B"/>
    <w:multiLevelType w:val="hybridMultilevel"/>
    <w:tmpl w:val="4306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58CA"/>
    <w:multiLevelType w:val="hybridMultilevel"/>
    <w:tmpl w:val="F8D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C04CC"/>
    <w:multiLevelType w:val="hybridMultilevel"/>
    <w:tmpl w:val="70F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62313"/>
    <w:multiLevelType w:val="hybridMultilevel"/>
    <w:tmpl w:val="351275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5C0748E"/>
    <w:multiLevelType w:val="hybridMultilevel"/>
    <w:tmpl w:val="F02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035C"/>
    <w:multiLevelType w:val="hybridMultilevel"/>
    <w:tmpl w:val="FFD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16A48"/>
    <w:multiLevelType w:val="hybridMultilevel"/>
    <w:tmpl w:val="1A8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E7E22"/>
    <w:multiLevelType w:val="hybridMultilevel"/>
    <w:tmpl w:val="736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20"/>
    <w:rsid w:val="0004524E"/>
    <w:rsid w:val="000B103C"/>
    <w:rsid w:val="000C30FD"/>
    <w:rsid w:val="000E6994"/>
    <w:rsid w:val="000F1B1F"/>
    <w:rsid w:val="000F36CC"/>
    <w:rsid w:val="0010561C"/>
    <w:rsid w:val="00112948"/>
    <w:rsid w:val="001139B8"/>
    <w:rsid w:val="00156057"/>
    <w:rsid w:val="00181520"/>
    <w:rsid w:val="00191978"/>
    <w:rsid w:val="001A1AF3"/>
    <w:rsid w:val="001F2F88"/>
    <w:rsid w:val="001F74BF"/>
    <w:rsid w:val="002A3BF1"/>
    <w:rsid w:val="002C3FB6"/>
    <w:rsid w:val="002D1EED"/>
    <w:rsid w:val="002D1F25"/>
    <w:rsid w:val="002E5B52"/>
    <w:rsid w:val="00307A9B"/>
    <w:rsid w:val="00313601"/>
    <w:rsid w:val="00334CAC"/>
    <w:rsid w:val="0033704E"/>
    <w:rsid w:val="00392740"/>
    <w:rsid w:val="00413D08"/>
    <w:rsid w:val="00443F61"/>
    <w:rsid w:val="00465C2E"/>
    <w:rsid w:val="0049111F"/>
    <w:rsid w:val="00497027"/>
    <w:rsid w:val="004F2A90"/>
    <w:rsid w:val="00501FFC"/>
    <w:rsid w:val="0051594F"/>
    <w:rsid w:val="0056523A"/>
    <w:rsid w:val="00586260"/>
    <w:rsid w:val="005A1533"/>
    <w:rsid w:val="005D3D82"/>
    <w:rsid w:val="005D4988"/>
    <w:rsid w:val="00600027"/>
    <w:rsid w:val="00611B5C"/>
    <w:rsid w:val="00623063"/>
    <w:rsid w:val="0063434E"/>
    <w:rsid w:val="006408F9"/>
    <w:rsid w:val="0064387E"/>
    <w:rsid w:val="006534A6"/>
    <w:rsid w:val="006537EE"/>
    <w:rsid w:val="00674CE3"/>
    <w:rsid w:val="006E63BC"/>
    <w:rsid w:val="00736F1B"/>
    <w:rsid w:val="007677E5"/>
    <w:rsid w:val="0077418C"/>
    <w:rsid w:val="0079198E"/>
    <w:rsid w:val="007A695C"/>
    <w:rsid w:val="007D1E46"/>
    <w:rsid w:val="007F15BF"/>
    <w:rsid w:val="00810066"/>
    <w:rsid w:val="008334EC"/>
    <w:rsid w:val="00861FFE"/>
    <w:rsid w:val="00897028"/>
    <w:rsid w:val="008B41FB"/>
    <w:rsid w:val="008B7EEF"/>
    <w:rsid w:val="008D7F46"/>
    <w:rsid w:val="00934A63"/>
    <w:rsid w:val="009426DE"/>
    <w:rsid w:val="00964119"/>
    <w:rsid w:val="009A3A3F"/>
    <w:rsid w:val="00A079BA"/>
    <w:rsid w:val="00A410FB"/>
    <w:rsid w:val="00A85F49"/>
    <w:rsid w:val="00AC6559"/>
    <w:rsid w:val="00AE3579"/>
    <w:rsid w:val="00AF34CC"/>
    <w:rsid w:val="00B043C9"/>
    <w:rsid w:val="00B25BA8"/>
    <w:rsid w:val="00B315E8"/>
    <w:rsid w:val="00B36875"/>
    <w:rsid w:val="00B429C7"/>
    <w:rsid w:val="00B75B44"/>
    <w:rsid w:val="00BF45E2"/>
    <w:rsid w:val="00BF79A6"/>
    <w:rsid w:val="00C409D1"/>
    <w:rsid w:val="00C425F0"/>
    <w:rsid w:val="00C9454D"/>
    <w:rsid w:val="00CB509F"/>
    <w:rsid w:val="00CE08AB"/>
    <w:rsid w:val="00CE0C8F"/>
    <w:rsid w:val="00CF51FD"/>
    <w:rsid w:val="00CF5F63"/>
    <w:rsid w:val="00D871D8"/>
    <w:rsid w:val="00DC3E27"/>
    <w:rsid w:val="00E07723"/>
    <w:rsid w:val="00E32D45"/>
    <w:rsid w:val="00E44A46"/>
    <w:rsid w:val="00E52C58"/>
    <w:rsid w:val="00EA39D4"/>
    <w:rsid w:val="00EC28F6"/>
    <w:rsid w:val="00EC71C4"/>
    <w:rsid w:val="00ED344F"/>
    <w:rsid w:val="00F00934"/>
    <w:rsid w:val="00F91CAF"/>
    <w:rsid w:val="00FA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BAC405A-856D-4FBA-9D4F-60EE54F5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20"/>
    <w:rPr>
      <w:rFonts w:ascii="Calibri" w:eastAsia="Calibri" w:hAnsi="Calibri" w:cs="Times New Roman"/>
    </w:rPr>
  </w:style>
  <w:style w:type="paragraph" w:styleId="Footer">
    <w:name w:val="footer"/>
    <w:basedOn w:val="Normal"/>
    <w:link w:val="FooterChar"/>
    <w:uiPriority w:val="99"/>
    <w:unhideWhenUsed/>
    <w:rsid w:val="0018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20"/>
    <w:rPr>
      <w:rFonts w:ascii="Calibri" w:eastAsia="Calibri" w:hAnsi="Calibri" w:cs="Times New Roman"/>
    </w:rPr>
  </w:style>
  <w:style w:type="table" w:styleId="TableGrid">
    <w:name w:val="Table Grid"/>
    <w:basedOn w:val="TableNormal"/>
    <w:uiPriority w:val="59"/>
    <w:rsid w:val="001815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520"/>
    <w:pPr>
      <w:ind w:left="720"/>
      <w:contextualSpacing/>
    </w:pPr>
  </w:style>
  <w:style w:type="paragraph" w:styleId="BodyText">
    <w:name w:val="Body Text"/>
    <w:basedOn w:val="Normal"/>
    <w:link w:val="BodyTextChar"/>
    <w:semiHidden/>
    <w:rsid w:val="00181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CG Times" w:eastAsia="Times New Roman" w:hAnsi="CG Times"/>
      <w:bCs/>
      <w:szCs w:val="20"/>
    </w:rPr>
  </w:style>
  <w:style w:type="character" w:customStyle="1" w:styleId="BodyTextChar">
    <w:name w:val="Body Text Char"/>
    <w:basedOn w:val="DefaultParagraphFont"/>
    <w:link w:val="BodyText"/>
    <w:semiHidden/>
    <w:rsid w:val="00181520"/>
    <w:rPr>
      <w:rFonts w:ascii="CG Times" w:eastAsia="Times New Roman" w:hAnsi="CG Times" w:cs="Times New Roman"/>
      <w:bCs/>
      <w:szCs w:val="20"/>
    </w:rPr>
  </w:style>
  <w:style w:type="paragraph" w:styleId="BodyTextIndent">
    <w:name w:val="Body Text Indent"/>
    <w:basedOn w:val="Normal"/>
    <w:link w:val="BodyTextIndentChar"/>
    <w:uiPriority w:val="99"/>
    <w:semiHidden/>
    <w:unhideWhenUsed/>
    <w:rsid w:val="00181520"/>
    <w:pPr>
      <w:spacing w:after="120"/>
      <w:ind w:left="360"/>
    </w:pPr>
  </w:style>
  <w:style w:type="character" w:customStyle="1" w:styleId="BodyTextIndentChar">
    <w:name w:val="Body Text Indent Char"/>
    <w:basedOn w:val="DefaultParagraphFont"/>
    <w:link w:val="BodyTextIndent"/>
    <w:uiPriority w:val="99"/>
    <w:semiHidden/>
    <w:rsid w:val="00181520"/>
    <w:rPr>
      <w:rFonts w:ascii="Calibri" w:eastAsia="Calibri" w:hAnsi="Calibri" w:cs="Times New Roman"/>
    </w:rPr>
  </w:style>
  <w:style w:type="paragraph" w:styleId="NoSpacing">
    <w:name w:val="No Spacing"/>
    <w:uiPriority w:val="1"/>
    <w:qFormat/>
    <w:rsid w:val="0018152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3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B"/>
    <w:rPr>
      <w:rFonts w:ascii="Segoe UI" w:eastAsia="Calibri" w:hAnsi="Segoe UI" w:cs="Segoe UI"/>
      <w:sz w:val="18"/>
      <w:szCs w:val="18"/>
    </w:rPr>
  </w:style>
  <w:style w:type="paragraph" w:styleId="NormalWeb">
    <w:name w:val="Normal (Web)"/>
    <w:basedOn w:val="Normal"/>
    <w:uiPriority w:val="99"/>
    <w:unhideWhenUsed/>
    <w:rsid w:val="0019197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560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41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lma.cobb@tour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velma-l-cobb-ed-d-cpcc-acc-0a9530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2294-C052-4063-B848-9362D865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cabreu</dc:creator>
  <cp:lastModifiedBy>Epstein, Jamie</cp:lastModifiedBy>
  <cp:revision>2</cp:revision>
  <cp:lastPrinted>2016-09-14T17:16:00Z</cp:lastPrinted>
  <dcterms:created xsi:type="dcterms:W3CDTF">2018-09-21T15:47:00Z</dcterms:created>
  <dcterms:modified xsi:type="dcterms:W3CDTF">2018-09-21T15:47:00Z</dcterms:modified>
</cp:coreProperties>
</file>